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0EF72" w14:textId="77777777" w:rsidR="007B1F5D" w:rsidRDefault="007B1F5D" w:rsidP="007B1F5D">
      <w:pPr>
        <w:widowControl w:val="0"/>
        <w:autoSpaceDE w:val="0"/>
        <w:autoSpaceDN w:val="0"/>
        <w:spacing w:line="240" w:lineRule="auto"/>
      </w:pPr>
      <w:bookmarkStart w:id="0" w:name="top"/>
      <w:bookmarkEnd w:id="0"/>
    </w:p>
    <w:p w14:paraId="797EC6D2" w14:textId="77777777" w:rsidR="007B1F5D" w:rsidRPr="00C915F1" w:rsidRDefault="007B1F5D" w:rsidP="007B1F5D">
      <w:pPr>
        <w:widowControl w:val="0"/>
        <w:autoSpaceDE w:val="0"/>
        <w:autoSpaceDN w:val="0"/>
        <w:spacing w:line="240" w:lineRule="auto"/>
        <w:rPr>
          <w:rFonts w:ascii="Calibri" w:eastAsia="Calibri" w:hAnsi="Calibri" w:cs="Calibri"/>
          <w:b/>
          <w:lang w:val="en-US"/>
        </w:rPr>
      </w:pPr>
    </w:p>
    <w:p w14:paraId="0F9E6166" w14:textId="77777777" w:rsidR="007B1F5D" w:rsidRPr="00C915F1" w:rsidRDefault="007B1F5D" w:rsidP="007B1F5D">
      <w:pPr>
        <w:widowControl w:val="0"/>
        <w:autoSpaceDE w:val="0"/>
        <w:autoSpaceDN w:val="0"/>
        <w:spacing w:before="5" w:line="240" w:lineRule="auto"/>
        <w:rPr>
          <w:rFonts w:ascii="Calibri" w:eastAsia="Calibri" w:hAnsi="Calibri" w:cs="Calibri"/>
          <w:b/>
          <w:sz w:val="12"/>
          <w:lang w:val="en-US"/>
        </w:rPr>
      </w:pPr>
      <w:r>
        <w:rPr>
          <w:noProof/>
          <w:lang w:eastAsia="en-GB"/>
        </w:rPr>
        <w:drawing>
          <wp:anchor distT="0" distB="0" distL="0" distR="0" simplePos="0" relativeHeight="251659264" behindDoc="0" locked="0" layoutInCell="1" allowOverlap="1" wp14:anchorId="4135C5AB" wp14:editId="46ED1693">
            <wp:simplePos x="0" y="0"/>
            <wp:positionH relativeFrom="page">
              <wp:posOffset>1764030</wp:posOffset>
            </wp:positionH>
            <wp:positionV relativeFrom="paragraph">
              <wp:posOffset>121285</wp:posOffset>
            </wp:positionV>
            <wp:extent cx="4030980" cy="2086610"/>
            <wp:effectExtent l="0" t="0" r="7620" b="8890"/>
            <wp:wrapTopAndBottom/>
            <wp:docPr id="1" name="Picture 1" descr="þ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þÿ"/>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0980" cy="2086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0B4A50" w14:textId="77777777" w:rsidR="007B1F5D" w:rsidRPr="00C915F1" w:rsidRDefault="007B1F5D" w:rsidP="007B1F5D">
      <w:pPr>
        <w:widowControl w:val="0"/>
        <w:autoSpaceDE w:val="0"/>
        <w:autoSpaceDN w:val="0"/>
        <w:spacing w:line="240" w:lineRule="auto"/>
        <w:rPr>
          <w:rFonts w:ascii="Calibri" w:eastAsia="Calibri" w:hAnsi="Calibri" w:cs="Calibri"/>
          <w:b/>
          <w:lang w:val="en-US"/>
        </w:rPr>
      </w:pPr>
    </w:p>
    <w:p w14:paraId="2E2ECB1C" w14:textId="77777777" w:rsidR="007B1F5D" w:rsidRPr="00C915F1" w:rsidRDefault="007B1F5D" w:rsidP="007B1F5D">
      <w:pPr>
        <w:widowControl w:val="0"/>
        <w:autoSpaceDE w:val="0"/>
        <w:autoSpaceDN w:val="0"/>
        <w:spacing w:line="240" w:lineRule="auto"/>
        <w:rPr>
          <w:rFonts w:ascii="Calibri" w:eastAsia="Calibri" w:hAnsi="Calibri" w:cs="Calibri"/>
          <w:b/>
          <w:lang w:val="en-US"/>
        </w:rPr>
      </w:pPr>
    </w:p>
    <w:p w14:paraId="5432C82A" w14:textId="77777777" w:rsidR="007B1F5D" w:rsidRPr="00C915F1" w:rsidRDefault="007B1F5D" w:rsidP="007B1F5D">
      <w:pPr>
        <w:widowControl w:val="0"/>
        <w:autoSpaceDE w:val="0"/>
        <w:autoSpaceDN w:val="0"/>
        <w:spacing w:line="240" w:lineRule="auto"/>
        <w:rPr>
          <w:rFonts w:ascii="Calibri" w:eastAsia="Calibri" w:hAnsi="Calibri" w:cs="Calibri"/>
          <w:b/>
          <w:lang w:val="en-US"/>
        </w:rPr>
      </w:pPr>
    </w:p>
    <w:p w14:paraId="3B35C8AD" w14:textId="147B5778" w:rsidR="007B1F5D" w:rsidRDefault="007B1F5D" w:rsidP="007B1F5D">
      <w:pPr>
        <w:ind w:left="503" w:right="503"/>
        <w:jc w:val="center"/>
        <w:rPr>
          <w:rFonts w:asciiTheme="majorHAnsi" w:hAnsiTheme="majorHAnsi" w:cstheme="majorHAnsi"/>
          <w:sz w:val="40"/>
        </w:rPr>
      </w:pPr>
    </w:p>
    <w:p w14:paraId="5AD748DF" w14:textId="77777777" w:rsidR="007B1F5D" w:rsidRDefault="007B1F5D" w:rsidP="007B1F5D">
      <w:pPr>
        <w:ind w:left="503" w:right="503"/>
        <w:jc w:val="center"/>
        <w:rPr>
          <w:rFonts w:asciiTheme="majorHAnsi" w:hAnsiTheme="majorHAnsi" w:cstheme="majorHAnsi"/>
          <w:sz w:val="40"/>
        </w:rPr>
      </w:pPr>
    </w:p>
    <w:p w14:paraId="5D29A7A9" w14:textId="19A6236F" w:rsidR="007B1F5D" w:rsidRPr="00CD6C38" w:rsidRDefault="00CD6C38" w:rsidP="007B1F5D">
      <w:pPr>
        <w:jc w:val="center"/>
        <w:rPr>
          <w:rFonts w:cs="Arial"/>
          <w:sz w:val="36"/>
          <w:szCs w:val="36"/>
        </w:rPr>
      </w:pPr>
      <w:r w:rsidRPr="00CD6C38">
        <w:rPr>
          <w:rFonts w:cs="Arial"/>
          <w:sz w:val="44"/>
          <w:szCs w:val="44"/>
        </w:rPr>
        <w:t>Children Missing Education Policy</w:t>
      </w:r>
    </w:p>
    <w:p w14:paraId="23EAA2F5" w14:textId="77777777" w:rsidR="007B1F5D" w:rsidRPr="00CD6C38" w:rsidRDefault="007B1F5D" w:rsidP="007B1F5D">
      <w:pPr>
        <w:ind w:left="503" w:right="503"/>
        <w:jc w:val="center"/>
        <w:rPr>
          <w:rFonts w:asciiTheme="majorHAnsi" w:hAnsiTheme="majorHAnsi" w:cstheme="majorHAnsi"/>
          <w:sz w:val="40"/>
        </w:rPr>
      </w:pPr>
    </w:p>
    <w:p w14:paraId="7B7A491F" w14:textId="77777777" w:rsidR="007B1F5D" w:rsidRPr="00CD6C38" w:rsidRDefault="007B1F5D" w:rsidP="007B1F5D">
      <w:pPr>
        <w:ind w:left="503" w:right="503"/>
        <w:jc w:val="center"/>
        <w:rPr>
          <w:rFonts w:asciiTheme="majorHAnsi" w:hAnsiTheme="majorHAnsi" w:cstheme="majorHAnsi"/>
          <w:sz w:val="40"/>
        </w:rPr>
      </w:pPr>
    </w:p>
    <w:p w14:paraId="25B2DD11" w14:textId="558CB160" w:rsidR="00755FB1" w:rsidRPr="007B1F5D" w:rsidRDefault="0085457A" w:rsidP="007B1F5D">
      <w:pPr>
        <w:jc w:val="center"/>
        <w:rPr>
          <w:rFonts w:cstheme="minorHAnsi"/>
          <w:sz w:val="40"/>
        </w:rPr>
      </w:pPr>
      <w:r w:rsidRPr="00CD6C38">
        <w:rPr>
          <w:rFonts w:cstheme="minorHAnsi"/>
          <w:sz w:val="40"/>
        </w:rPr>
        <w:t>UNCLASSIF</w:t>
      </w:r>
      <w:r w:rsidR="00CD6C38" w:rsidRPr="00CD6C38">
        <w:rPr>
          <w:rFonts w:cstheme="minorHAnsi"/>
          <w:sz w:val="40"/>
        </w:rPr>
        <w:t>IED</w:t>
      </w:r>
    </w:p>
    <w:p w14:paraId="0B6A636A" w14:textId="0AB8B7BC" w:rsidR="007B1F5D" w:rsidRDefault="007B1F5D" w:rsidP="007B1F5D">
      <w:pPr>
        <w:jc w:val="center"/>
        <w:rPr>
          <w:rFonts w:asciiTheme="majorHAnsi" w:hAnsiTheme="majorHAnsi" w:cstheme="majorHAnsi"/>
          <w:sz w:val="40"/>
        </w:rPr>
      </w:pPr>
    </w:p>
    <w:p w14:paraId="6B6D70A6" w14:textId="7E40944A" w:rsidR="007B1F5D" w:rsidRDefault="007B1F5D" w:rsidP="007B1F5D">
      <w:pPr>
        <w:jc w:val="center"/>
        <w:rPr>
          <w:rFonts w:asciiTheme="majorHAnsi" w:hAnsiTheme="majorHAnsi" w:cstheme="majorHAnsi"/>
          <w:sz w:val="40"/>
        </w:rPr>
      </w:pPr>
    </w:p>
    <w:p w14:paraId="0E85DCBD" w14:textId="7FC36897" w:rsidR="007B1F5D" w:rsidRDefault="007B1F5D" w:rsidP="007B1F5D">
      <w:pPr>
        <w:jc w:val="center"/>
      </w:pPr>
    </w:p>
    <w:p w14:paraId="0690555B" w14:textId="387EBAE0" w:rsidR="007B1F5D" w:rsidRDefault="007B1F5D" w:rsidP="007B1F5D">
      <w:pPr>
        <w:jc w:val="center"/>
      </w:pPr>
    </w:p>
    <w:p w14:paraId="70D3EE87" w14:textId="6039F302" w:rsidR="007B1F5D" w:rsidRDefault="007B1F5D" w:rsidP="007B1F5D">
      <w:pPr>
        <w:jc w:val="center"/>
      </w:pPr>
    </w:p>
    <w:p w14:paraId="2A2C8219" w14:textId="673022B1" w:rsidR="007B1F5D" w:rsidRDefault="007B1F5D" w:rsidP="007B1F5D">
      <w:pPr>
        <w:jc w:val="center"/>
      </w:pPr>
    </w:p>
    <w:p w14:paraId="3CAFD903" w14:textId="1EBCF3BA" w:rsidR="007B1F5D" w:rsidRDefault="007B1F5D" w:rsidP="007B1F5D">
      <w:pPr>
        <w:jc w:val="center"/>
      </w:pPr>
    </w:p>
    <w:p w14:paraId="51DEEF53" w14:textId="3B93DD53" w:rsidR="007B1F5D" w:rsidRDefault="007B1F5D" w:rsidP="007B1F5D">
      <w:pPr>
        <w:jc w:val="center"/>
      </w:pPr>
    </w:p>
    <w:p w14:paraId="2C022C97" w14:textId="77777777" w:rsidR="007B1F5D" w:rsidRPr="0085457A" w:rsidRDefault="007B1F5D" w:rsidP="007B1F5D">
      <w:pPr>
        <w:spacing w:before="47"/>
        <w:jc w:val="center"/>
        <w:rPr>
          <w:b/>
          <w:sz w:val="26"/>
        </w:rPr>
      </w:pPr>
      <w:r w:rsidRPr="0085457A">
        <w:rPr>
          <w:b/>
          <w:sz w:val="26"/>
        </w:rPr>
        <w:lastRenderedPageBreak/>
        <w:t>Document Control Information</w:t>
      </w:r>
    </w:p>
    <w:p w14:paraId="6A75708C" w14:textId="77777777" w:rsidR="007B1F5D" w:rsidRPr="0085457A" w:rsidRDefault="007B1F5D" w:rsidP="007B1F5D">
      <w:pPr>
        <w:widowControl w:val="0"/>
        <w:autoSpaceDE w:val="0"/>
        <w:autoSpaceDN w:val="0"/>
        <w:spacing w:line="240" w:lineRule="auto"/>
        <w:rPr>
          <w:rFonts w:eastAsia="Calibri" w:cs="Calibri"/>
          <w:b/>
          <w:sz w:val="26"/>
          <w:lang w:val="en-US"/>
        </w:rPr>
      </w:pPr>
    </w:p>
    <w:p w14:paraId="366BA6F1" w14:textId="0D9493C5" w:rsidR="007B1F5D" w:rsidRPr="00CD6C38" w:rsidRDefault="007B1F5D" w:rsidP="007B1F5D">
      <w:pPr>
        <w:tabs>
          <w:tab w:val="left" w:pos="2443"/>
        </w:tabs>
        <w:spacing w:before="200"/>
        <w:ind w:left="2443" w:right="677" w:hanging="2127"/>
        <w:rPr>
          <w:b/>
        </w:rPr>
      </w:pPr>
      <w:r w:rsidRPr="00CD6C38">
        <w:t>Title:</w:t>
      </w:r>
      <w:r w:rsidRPr="00CD6C38">
        <w:tab/>
      </w:r>
      <w:r w:rsidR="00CD6C38" w:rsidRPr="00CD6C38">
        <w:t>Children Missing Education Policy</w:t>
      </w:r>
    </w:p>
    <w:p w14:paraId="5AF03D99" w14:textId="37C4F7BD" w:rsidR="007B1F5D" w:rsidRPr="00CD6C38" w:rsidRDefault="007B1F5D" w:rsidP="007B1F5D">
      <w:pPr>
        <w:tabs>
          <w:tab w:val="left" w:pos="2477"/>
        </w:tabs>
        <w:spacing w:before="292"/>
        <w:ind w:left="317"/>
        <w:rPr>
          <w:color w:val="FF0000"/>
        </w:rPr>
      </w:pPr>
      <w:r w:rsidRPr="00CD6C38">
        <w:t>Date:</w:t>
      </w:r>
      <w:r w:rsidRPr="00CD6C38">
        <w:tab/>
      </w:r>
      <w:r w:rsidR="00F43AFE">
        <w:rPr>
          <w:color w:val="000000" w:themeColor="text1"/>
        </w:rPr>
        <w:t>December</w:t>
      </w:r>
      <w:r w:rsidR="00CD6C38" w:rsidRPr="00CD6C38">
        <w:rPr>
          <w:color w:val="000000" w:themeColor="text1"/>
        </w:rPr>
        <w:t xml:space="preserve"> 202</w:t>
      </w:r>
      <w:r w:rsidR="002F7007">
        <w:rPr>
          <w:color w:val="000000" w:themeColor="text1"/>
        </w:rPr>
        <w:t>1</w:t>
      </w:r>
    </w:p>
    <w:p w14:paraId="4D77EC73" w14:textId="5C24E9BB" w:rsidR="007B1F5D" w:rsidRPr="00CD6C38" w:rsidRDefault="007B1F5D" w:rsidP="007B1F5D">
      <w:pPr>
        <w:tabs>
          <w:tab w:val="left" w:pos="2477"/>
        </w:tabs>
        <w:spacing w:before="292"/>
        <w:ind w:left="317"/>
        <w:rPr>
          <w:color w:val="FF0000"/>
        </w:rPr>
      </w:pPr>
      <w:r w:rsidRPr="00CD6C38">
        <w:t>Review</w:t>
      </w:r>
      <w:r w:rsidRPr="00CD6C38">
        <w:rPr>
          <w:spacing w:val="-1"/>
        </w:rPr>
        <w:t xml:space="preserve"> </w:t>
      </w:r>
      <w:r w:rsidRPr="00CD6C38">
        <w:t>date:</w:t>
      </w:r>
      <w:r w:rsidRPr="00CD6C38">
        <w:tab/>
      </w:r>
      <w:r w:rsidR="00F43AFE">
        <w:rPr>
          <w:color w:val="000000" w:themeColor="text1"/>
        </w:rPr>
        <w:t>December</w:t>
      </w:r>
      <w:r w:rsidR="00CD6C38" w:rsidRPr="00CD6C38">
        <w:rPr>
          <w:color w:val="000000" w:themeColor="text1"/>
        </w:rPr>
        <w:t xml:space="preserve"> 202</w:t>
      </w:r>
      <w:r w:rsidR="002F7007">
        <w:rPr>
          <w:color w:val="000000" w:themeColor="text1"/>
        </w:rPr>
        <w:t>2</w:t>
      </w:r>
    </w:p>
    <w:p w14:paraId="0CB6D7C4" w14:textId="3B30D9EB" w:rsidR="007B1F5D" w:rsidRPr="00CD6C38" w:rsidRDefault="00CD6C38" w:rsidP="007B1F5D">
      <w:pPr>
        <w:tabs>
          <w:tab w:val="right" w:pos="2599"/>
        </w:tabs>
        <w:spacing w:before="292"/>
        <w:ind w:left="317"/>
        <w:rPr>
          <w:color w:val="FF0000"/>
        </w:rPr>
      </w:pPr>
      <w:r w:rsidRPr="00CD6C38">
        <w:t>Version:</w:t>
      </w:r>
      <w:r w:rsidRPr="00CD6C38">
        <w:tab/>
      </w:r>
      <w:r w:rsidR="002F7007">
        <w:t>4</w:t>
      </w:r>
    </w:p>
    <w:p w14:paraId="5D802177" w14:textId="5BC9A857" w:rsidR="007B1F5D" w:rsidRPr="00CD6C38" w:rsidRDefault="007B1F5D" w:rsidP="007B1F5D">
      <w:pPr>
        <w:tabs>
          <w:tab w:val="left" w:pos="2477"/>
        </w:tabs>
        <w:spacing w:before="292"/>
        <w:ind w:left="317"/>
      </w:pPr>
      <w:r w:rsidRPr="00CD6C38">
        <w:t>Classification:</w:t>
      </w:r>
      <w:r w:rsidRPr="00CD6C38">
        <w:tab/>
        <w:t>Unclassified</w:t>
      </w:r>
    </w:p>
    <w:p w14:paraId="1790B2F7" w14:textId="6863DB8D" w:rsidR="007B1F5D" w:rsidRPr="00CD6C38" w:rsidRDefault="007B1F5D" w:rsidP="007B1F5D">
      <w:pPr>
        <w:tabs>
          <w:tab w:val="left" w:pos="2477"/>
        </w:tabs>
        <w:spacing w:before="294"/>
        <w:ind w:left="2477" w:hanging="2160"/>
      </w:pPr>
      <w:r w:rsidRPr="00CD6C38">
        <w:t>Owner:</w:t>
      </w:r>
      <w:r w:rsidRPr="00CD6C38">
        <w:tab/>
      </w:r>
      <w:r w:rsidR="00CD6C38" w:rsidRPr="00CD6C38">
        <w:t>Melissa Perry, Principal Education Welfare Officer</w:t>
      </w:r>
    </w:p>
    <w:p w14:paraId="0230FEF4" w14:textId="35319797" w:rsidR="007B1F5D" w:rsidRPr="0085457A" w:rsidRDefault="007B1F5D" w:rsidP="007B1F5D">
      <w:pPr>
        <w:widowControl w:val="0"/>
        <w:autoSpaceDE w:val="0"/>
        <w:autoSpaceDN w:val="0"/>
        <w:spacing w:line="240" w:lineRule="auto"/>
        <w:rPr>
          <w:rFonts w:eastAsia="Calibri" w:cs="Calibri"/>
          <w:highlight w:val="yellow"/>
          <w:lang w:val="en-US"/>
        </w:rPr>
      </w:pPr>
    </w:p>
    <w:p w14:paraId="2CB17A9C" w14:textId="77777777" w:rsidR="007B1F5D" w:rsidRPr="0085457A" w:rsidRDefault="007B1F5D" w:rsidP="007B1F5D">
      <w:pPr>
        <w:widowControl w:val="0"/>
        <w:autoSpaceDE w:val="0"/>
        <w:autoSpaceDN w:val="0"/>
        <w:spacing w:line="240" w:lineRule="auto"/>
        <w:rPr>
          <w:rFonts w:eastAsia="Calibri" w:cs="Calibri"/>
          <w:highlight w:val="yellow"/>
          <w:lang w:val="en-US"/>
        </w:rPr>
      </w:pPr>
    </w:p>
    <w:p w14:paraId="2FB96D58" w14:textId="77777777" w:rsidR="007B1F5D" w:rsidRPr="0085457A" w:rsidRDefault="007B1F5D" w:rsidP="007B1F5D">
      <w:pPr>
        <w:widowControl w:val="0"/>
        <w:autoSpaceDE w:val="0"/>
        <w:autoSpaceDN w:val="0"/>
        <w:spacing w:before="9" w:line="240" w:lineRule="auto"/>
        <w:rPr>
          <w:rFonts w:eastAsia="Calibri" w:cs="Calibri"/>
          <w:sz w:val="12"/>
          <w:highlight w:val="yellow"/>
          <w:lang w:val="en-US"/>
        </w:rPr>
      </w:pPr>
    </w:p>
    <w:tbl>
      <w:tblPr>
        <w:tblW w:w="0" w:type="auto"/>
        <w:tblInd w:w="20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486"/>
        <w:gridCol w:w="1402"/>
        <w:gridCol w:w="5640"/>
      </w:tblGrid>
      <w:tr w:rsidR="007B1F5D" w:rsidRPr="0085457A" w14:paraId="075EEF66" w14:textId="77777777" w:rsidTr="007B1F5D">
        <w:trPr>
          <w:trHeight w:hRule="exact" w:val="245"/>
        </w:trPr>
        <w:tc>
          <w:tcPr>
            <w:tcW w:w="1486" w:type="dxa"/>
            <w:shd w:val="clear" w:color="auto" w:fill="000000"/>
          </w:tcPr>
          <w:p w14:paraId="77A49C10" w14:textId="77777777" w:rsidR="007B1F5D" w:rsidRPr="0085457A" w:rsidRDefault="007B1F5D" w:rsidP="007B1F5D">
            <w:pPr>
              <w:widowControl w:val="0"/>
              <w:autoSpaceDE w:val="0"/>
              <w:autoSpaceDN w:val="0"/>
              <w:spacing w:line="243" w:lineRule="exact"/>
              <w:ind w:left="108"/>
              <w:rPr>
                <w:rFonts w:eastAsia="Calibri" w:cs="Calibri"/>
                <w:b/>
                <w:sz w:val="22"/>
                <w:lang w:val="en-US"/>
              </w:rPr>
            </w:pPr>
            <w:r w:rsidRPr="0085457A">
              <w:rPr>
                <w:rFonts w:eastAsia="Calibri" w:cs="Calibri"/>
                <w:b/>
                <w:color w:val="FFFFFF"/>
                <w:sz w:val="22"/>
                <w:lang w:val="en-US"/>
              </w:rPr>
              <w:t>Version</w:t>
            </w:r>
          </w:p>
        </w:tc>
        <w:tc>
          <w:tcPr>
            <w:tcW w:w="1402" w:type="dxa"/>
            <w:shd w:val="clear" w:color="auto" w:fill="000000"/>
          </w:tcPr>
          <w:p w14:paraId="0103FC84" w14:textId="77777777" w:rsidR="007B1F5D" w:rsidRPr="0085457A" w:rsidRDefault="007B1F5D" w:rsidP="007B1F5D">
            <w:pPr>
              <w:widowControl w:val="0"/>
              <w:autoSpaceDE w:val="0"/>
              <w:autoSpaceDN w:val="0"/>
              <w:spacing w:line="243" w:lineRule="exact"/>
              <w:ind w:left="107"/>
              <w:rPr>
                <w:rFonts w:eastAsia="Calibri" w:cs="Calibri"/>
                <w:b/>
                <w:sz w:val="22"/>
                <w:lang w:val="en-US"/>
              </w:rPr>
            </w:pPr>
            <w:r w:rsidRPr="0085457A">
              <w:rPr>
                <w:rFonts w:eastAsia="Calibri" w:cs="Calibri"/>
                <w:b/>
                <w:color w:val="FFFFFF"/>
                <w:sz w:val="22"/>
                <w:lang w:val="en-US"/>
              </w:rPr>
              <w:t>Date</w:t>
            </w:r>
          </w:p>
        </w:tc>
        <w:tc>
          <w:tcPr>
            <w:tcW w:w="5640" w:type="dxa"/>
            <w:shd w:val="clear" w:color="auto" w:fill="000000"/>
          </w:tcPr>
          <w:p w14:paraId="10FAFA3F" w14:textId="77777777" w:rsidR="007B1F5D" w:rsidRPr="0085457A" w:rsidRDefault="007B1F5D" w:rsidP="007B1F5D">
            <w:pPr>
              <w:widowControl w:val="0"/>
              <w:autoSpaceDE w:val="0"/>
              <w:autoSpaceDN w:val="0"/>
              <w:spacing w:line="243" w:lineRule="exact"/>
              <w:ind w:left="108"/>
              <w:rPr>
                <w:rFonts w:eastAsia="Calibri" w:cs="Calibri"/>
                <w:b/>
                <w:sz w:val="22"/>
                <w:lang w:val="en-US"/>
              </w:rPr>
            </w:pPr>
            <w:r w:rsidRPr="0085457A">
              <w:rPr>
                <w:rFonts w:eastAsia="Calibri" w:cs="Calibri"/>
                <w:b/>
                <w:color w:val="FFFFFF"/>
                <w:sz w:val="22"/>
                <w:lang w:val="en-US"/>
              </w:rPr>
              <w:t>Description</w:t>
            </w:r>
          </w:p>
        </w:tc>
      </w:tr>
      <w:tr w:rsidR="007B1F5D" w:rsidRPr="0085457A" w14:paraId="5DED457F" w14:textId="77777777" w:rsidTr="00CD6C38">
        <w:trPr>
          <w:trHeight w:hRule="exact" w:val="623"/>
        </w:trPr>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6012D6FC" w14:textId="77777777" w:rsidR="007B1F5D" w:rsidRPr="00CD6C38" w:rsidRDefault="007B1F5D" w:rsidP="007B1F5D">
            <w:pPr>
              <w:widowControl w:val="0"/>
              <w:autoSpaceDE w:val="0"/>
              <w:autoSpaceDN w:val="0"/>
              <w:spacing w:before="4" w:line="240" w:lineRule="auto"/>
              <w:ind w:left="103"/>
              <w:rPr>
                <w:sz w:val="20"/>
              </w:rPr>
            </w:pPr>
            <w:r w:rsidRPr="00CD6C38">
              <w:rPr>
                <w:sz w:val="20"/>
              </w:rPr>
              <w:t>Version 1</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DCE6936" w14:textId="5C36F426" w:rsidR="007B1F5D" w:rsidRPr="00CD6C38" w:rsidRDefault="00CD6C38" w:rsidP="007B1F5D">
            <w:pPr>
              <w:widowControl w:val="0"/>
              <w:autoSpaceDE w:val="0"/>
              <w:autoSpaceDN w:val="0"/>
              <w:spacing w:before="4" w:line="240" w:lineRule="auto"/>
              <w:ind w:left="103"/>
              <w:rPr>
                <w:sz w:val="20"/>
              </w:rPr>
            </w:pPr>
            <w:r w:rsidRPr="00CD6C38">
              <w:rPr>
                <w:sz w:val="20"/>
              </w:rPr>
              <w:t>July 2016</w:t>
            </w:r>
          </w:p>
        </w:tc>
        <w:tc>
          <w:tcPr>
            <w:tcW w:w="5640" w:type="dxa"/>
            <w:tcBorders>
              <w:top w:val="single" w:sz="4" w:space="0" w:color="000000"/>
              <w:left w:val="single" w:sz="4" w:space="0" w:color="000000"/>
              <w:bottom w:val="single" w:sz="4" w:space="0" w:color="000000"/>
              <w:right w:val="single" w:sz="4" w:space="0" w:color="000000"/>
            </w:tcBorders>
            <w:shd w:val="clear" w:color="auto" w:fill="auto"/>
          </w:tcPr>
          <w:p w14:paraId="02A70EBE" w14:textId="6CEAEF26" w:rsidR="007B1F5D" w:rsidRPr="00CD6C38" w:rsidRDefault="00EC4826" w:rsidP="007B1F5D">
            <w:pPr>
              <w:widowControl w:val="0"/>
              <w:autoSpaceDE w:val="0"/>
              <w:autoSpaceDN w:val="0"/>
              <w:spacing w:before="4" w:line="240" w:lineRule="auto"/>
              <w:ind w:left="103"/>
              <w:rPr>
                <w:sz w:val="20"/>
              </w:rPr>
            </w:pPr>
            <w:r w:rsidRPr="00CD6C38">
              <w:rPr>
                <w:sz w:val="20"/>
              </w:rPr>
              <w:t>Poli</w:t>
            </w:r>
            <w:r w:rsidR="00CD6C38" w:rsidRPr="00CD6C38">
              <w:rPr>
                <w:sz w:val="20"/>
              </w:rPr>
              <w:t>cy originally produced in July 2016.</w:t>
            </w:r>
          </w:p>
        </w:tc>
      </w:tr>
      <w:tr w:rsidR="007B1F5D" w:rsidRPr="0085457A" w14:paraId="4E9A1223" w14:textId="77777777" w:rsidTr="00CD6C38">
        <w:trPr>
          <w:trHeight w:hRule="exact" w:val="543"/>
        </w:trPr>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246AB794" w14:textId="2914A87E" w:rsidR="007B1F5D" w:rsidRPr="00CD6C38" w:rsidRDefault="007B1F5D" w:rsidP="007B1F5D">
            <w:pPr>
              <w:widowControl w:val="0"/>
              <w:autoSpaceDE w:val="0"/>
              <w:autoSpaceDN w:val="0"/>
              <w:spacing w:before="4" w:line="240" w:lineRule="auto"/>
              <w:ind w:left="103"/>
              <w:rPr>
                <w:sz w:val="20"/>
              </w:rPr>
            </w:pPr>
            <w:r w:rsidRPr="00CD6C38">
              <w:rPr>
                <w:sz w:val="20"/>
              </w:rPr>
              <w:t>Version 2</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2D1166CF" w14:textId="2FF1BD38" w:rsidR="007B1F5D" w:rsidRPr="00CD6C38" w:rsidRDefault="00CD6C38" w:rsidP="007B1F5D">
            <w:pPr>
              <w:widowControl w:val="0"/>
              <w:autoSpaceDE w:val="0"/>
              <w:autoSpaceDN w:val="0"/>
              <w:spacing w:before="4" w:line="240" w:lineRule="auto"/>
              <w:ind w:left="103"/>
              <w:rPr>
                <w:sz w:val="20"/>
              </w:rPr>
            </w:pPr>
            <w:r w:rsidRPr="00CD6C38">
              <w:rPr>
                <w:sz w:val="20"/>
              </w:rPr>
              <w:t>July 2017</w:t>
            </w:r>
          </w:p>
        </w:tc>
        <w:tc>
          <w:tcPr>
            <w:tcW w:w="5640" w:type="dxa"/>
            <w:tcBorders>
              <w:top w:val="single" w:sz="4" w:space="0" w:color="000000"/>
              <w:left w:val="single" w:sz="4" w:space="0" w:color="000000"/>
              <w:bottom w:val="single" w:sz="4" w:space="0" w:color="000000"/>
              <w:right w:val="single" w:sz="4" w:space="0" w:color="000000"/>
            </w:tcBorders>
            <w:shd w:val="clear" w:color="auto" w:fill="auto"/>
          </w:tcPr>
          <w:p w14:paraId="4709CB00" w14:textId="7F2E6658" w:rsidR="007B1F5D" w:rsidRPr="00CD6C38" w:rsidRDefault="00EC4826" w:rsidP="007B1F5D">
            <w:pPr>
              <w:widowControl w:val="0"/>
              <w:autoSpaceDE w:val="0"/>
              <w:autoSpaceDN w:val="0"/>
              <w:spacing w:before="4" w:line="240" w:lineRule="auto"/>
              <w:ind w:left="103"/>
              <w:rPr>
                <w:sz w:val="20"/>
              </w:rPr>
            </w:pPr>
            <w:r w:rsidRPr="00CD6C38">
              <w:rPr>
                <w:sz w:val="20"/>
              </w:rPr>
              <w:t>Po</w:t>
            </w:r>
            <w:r w:rsidR="00CD6C38" w:rsidRPr="00CD6C38">
              <w:rPr>
                <w:sz w:val="20"/>
              </w:rPr>
              <w:t>licy reviewed.</w:t>
            </w:r>
          </w:p>
          <w:p w14:paraId="1689B601" w14:textId="77777777" w:rsidR="007B1F5D" w:rsidRPr="00CD6C38" w:rsidRDefault="007B1F5D" w:rsidP="007B1F5D">
            <w:pPr>
              <w:widowControl w:val="0"/>
              <w:autoSpaceDE w:val="0"/>
              <w:autoSpaceDN w:val="0"/>
              <w:spacing w:before="4" w:line="240" w:lineRule="auto"/>
              <w:ind w:left="103"/>
              <w:rPr>
                <w:sz w:val="20"/>
              </w:rPr>
            </w:pPr>
          </w:p>
          <w:p w14:paraId="313AFF68" w14:textId="77777777" w:rsidR="007B1F5D" w:rsidRPr="00CD6C38" w:rsidRDefault="007B1F5D" w:rsidP="007B1F5D">
            <w:pPr>
              <w:widowControl w:val="0"/>
              <w:autoSpaceDE w:val="0"/>
              <w:autoSpaceDN w:val="0"/>
              <w:spacing w:before="4" w:line="240" w:lineRule="auto"/>
              <w:ind w:left="103"/>
              <w:rPr>
                <w:sz w:val="20"/>
              </w:rPr>
            </w:pPr>
          </w:p>
          <w:p w14:paraId="135C56FF" w14:textId="77777777" w:rsidR="007B1F5D" w:rsidRPr="00CD6C38" w:rsidRDefault="007B1F5D" w:rsidP="007B1F5D">
            <w:pPr>
              <w:widowControl w:val="0"/>
              <w:autoSpaceDE w:val="0"/>
              <w:autoSpaceDN w:val="0"/>
              <w:spacing w:before="4" w:line="240" w:lineRule="auto"/>
              <w:ind w:left="103"/>
              <w:rPr>
                <w:sz w:val="20"/>
              </w:rPr>
            </w:pPr>
          </w:p>
          <w:p w14:paraId="4D295E7A" w14:textId="77777777" w:rsidR="007B1F5D" w:rsidRPr="00CD6C38" w:rsidRDefault="007B1F5D" w:rsidP="007B1F5D">
            <w:pPr>
              <w:widowControl w:val="0"/>
              <w:autoSpaceDE w:val="0"/>
              <w:autoSpaceDN w:val="0"/>
              <w:spacing w:before="4" w:line="240" w:lineRule="auto"/>
              <w:ind w:left="103"/>
              <w:rPr>
                <w:sz w:val="20"/>
              </w:rPr>
            </w:pPr>
          </w:p>
          <w:p w14:paraId="0FA1D5F7" w14:textId="65641FEB" w:rsidR="007B1F5D" w:rsidRPr="00CD6C38" w:rsidRDefault="007B1F5D" w:rsidP="007B1F5D">
            <w:pPr>
              <w:widowControl w:val="0"/>
              <w:autoSpaceDE w:val="0"/>
              <w:autoSpaceDN w:val="0"/>
              <w:spacing w:before="4" w:line="240" w:lineRule="auto"/>
              <w:ind w:left="103"/>
              <w:rPr>
                <w:sz w:val="20"/>
              </w:rPr>
            </w:pPr>
          </w:p>
        </w:tc>
      </w:tr>
      <w:tr w:rsidR="00CD6C38" w:rsidRPr="0085457A" w14:paraId="0232AC63" w14:textId="77777777" w:rsidTr="00CD6C38">
        <w:trPr>
          <w:trHeight w:hRule="exact" w:val="551"/>
        </w:trPr>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415D1064" w14:textId="1401D707" w:rsidR="00CD6C38" w:rsidRPr="00CD6C38" w:rsidRDefault="00CD6C38" w:rsidP="007B1F5D">
            <w:pPr>
              <w:widowControl w:val="0"/>
              <w:autoSpaceDE w:val="0"/>
              <w:autoSpaceDN w:val="0"/>
              <w:spacing w:before="4" w:line="240" w:lineRule="auto"/>
              <w:ind w:left="103"/>
              <w:rPr>
                <w:sz w:val="20"/>
              </w:rPr>
            </w:pPr>
            <w:r w:rsidRPr="00CD6C38">
              <w:rPr>
                <w:sz w:val="20"/>
              </w:rPr>
              <w:t>Version 3</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2A4AA02D" w14:textId="49B02AF6" w:rsidR="00CD6C38" w:rsidRPr="00CD6C38" w:rsidRDefault="00F43AFE" w:rsidP="007B1F5D">
            <w:pPr>
              <w:widowControl w:val="0"/>
              <w:autoSpaceDE w:val="0"/>
              <w:autoSpaceDN w:val="0"/>
              <w:spacing w:before="4" w:line="240" w:lineRule="auto"/>
              <w:ind w:left="103"/>
              <w:rPr>
                <w:sz w:val="20"/>
              </w:rPr>
            </w:pPr>
            <w:r>
              <w:rPr>
                <w:sz w:val="20"/>
              </w:rPr>
              <w:t>December</w:t>
            </w:r>
            <w:r w:rsidR="00CD6C38" w:rsidRPr="00CD6C38">
              <w:rPr>
                <w:sz w:val="20"/>
              </w:rPr>
              <w:t xml:space="preserve"> 2020</w:t>
            </w:r>
          </w:p>
        </w:tc>
        <w:tc>
          <w:tcPr>
            <w:tcW w:w="5640" w:type="dxa"/>
            <w:tcBorders>
              <w:top w:val="single" w:sz="4" w:space="0" w:color="000000"/>
              <w:left w:val="single" w:sz="4" w:space="0" w:color="000000"/>
              <w:bottom w:val="single" w:sz="4" w:space="0" w:color="000000"/>
              <w:right w:val="single" w:sz="4" w:space="0" w:color="000000"/>
            </w:tcBorders>
            <w:shd w:val="clear" w:color="auto" w:fill="auto"/>
          </w:tcPr>
          <w:p w14:paraId="0BEF9BA4" w14:textId="773475CC" w:rsidR="00CD6C38" w:rsidRPr="00CD6C38" w:rsidRDefault="00CD6C38" w:rsidP="007B1F5D">
            <w:pPr>
              <w:widowControl w:val="0"/>
              <w:autoSpaceDE w:val="0"/>
              <w:autoSpaceDN w:val="0"/>
              <w:spacing w:before="4" w:line="240" w:lineRule="auto"/>
              <w:ind w:left="103"/>
              <w:rPr>
                <w:sz w:val="20"/>
              </w:rPr>
            </w:pPr>
            <w:r w:rsidRPr="00CD6C38">
              <w:rPr>
                <w:sz w:val="20"/>
              </w:rPr>
              <w:t>Policy updated throughout and reformatted.</w:t>
            </w:r>
          </w:p>
        </w:tc>
      </w:tr>
      <w:tr w:rsidR="002F7007" w:rsidRPr="0085457A" w14:paraId="2120F219" w14:textId="77777777" w:rsidTr="00CD6C38">
        <w:trPr>
          <w:trHeight w:hRule="exact" w:val="551"/>
        </w:trPr>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2A6A4A14" w14:textId="48D815BE" w:rsidR="002F7007" w:rsidRPr="00CD6C38" w:rsidRDefault="002F7007" w:rsidP="007B1F5D">
            <w:pPr>
              <w:widowControl w:val="0"/>
              <w:autoSpaceDE w:val="0"/>
              <w:autoSpaceDN w:val="0"/>
              <w:spacing w:before="4" w:line="240" w:lineRule="auto"/>
              <w:ind w:left="103"/>
              <w:rPr>
                <w:sz w:val="20"/>
              </w:rPr>
            </w:pPr>
            <w:r>
              <w:rPr>
                <w:sz w:val="20"/>
              </w:rPr>
              <w:t>Version 4</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4AA8A945" w14:textId="6834959F" w:rsidR="002F7007" w:rsidRDefault="002F7007" w:rsidP="007B1F5D">
            <w:pPr>
              <w:widowControl w:val="0"/>
              <w:autoSpaceDE w:val="0"/>
              <w:autoSpaceDN w:val="0"/>
              <w:spacing w:before="4" w:line="240" w:lineRule="auto"/>
              <w:ind w:left="103"/>
              <w:rPr>
                <w:sz w:val="20"/>
              </w:rPr>
            </w:pPr>
            <w:r>
              <w:rPr>
                <w:sz w:val="20"/>
              </w:rPr>
              <w:t>December 2021</w:t>
            </w:r>
          </w:p>
        </w:tc>
        <w:tc>
          <w:tcPr>
            <w:tcW w:w="5640" w:type="dxa"/>
            <w:tcBorders>
              <w:top w:val="single" w:sz="4" w:space="0" w:color="000000"/>
              <w:left w:val="single" w:sz="4" w:space="0" w:color="000000"/>
              <w:bottom w:val="single" w:sz="4" w:space="0" w:color="000000"/>
              <w:right w:val="single" w:sz="4" w:space="0" w:color="000000"/>
            </w:tcBorders>
            <w:shd w:val="clear" w:color="auto" w:fill="auto"/>
          </w:tcPr>
          <w:p w14:paraId="4372AB43" w14:textId="6099958F" w:rsidR="002F7007" w:rsidRPr="00CD6C38" w:rsidRDefault="002F7007" w:rsidP="007B1F5D">
            <w:pPr>
              <w:widowControl w:val="0"/>
              <w:autoSpaceDE w:val="0"/>
              <w:autoSpaceDN w:val="0"/>
              <w:spacing w:before="4" w:line="240" w:lineRule="auto"/>
              <w:ind w:left="103"/>
              <w:rPr>
                <w:sz w:val="20"/>
              </w:rPr>
            </w:pPr>
            <w:r>
              <w:rPr>
                <w:sz w:val="20"/>
              </w:rPr>
              <w:t>Policy reviewed</w:t>
            </w:r>
            <w:r w:rsidR="00A875EC">
              <w:rPr>
                <w:sz w:val="20"/>
              </w:rPr>
              <w:t>.</w:t>
            </w:r>
          </w:p>
        </w:tc>
      </w:tr>
    </w:tbl>
    <w:p w14:paraId="728FF500" w14:textId="77777777" w:rsidR="007B1F5D" w:rsidRPr="0085457A" w:rsidRDefault="007B1F5D" w:rsidP="007B1F5D">
      <w:pPr>
        <w:widowControl w:val="0"/>
        <w:autoSpaceDE w:val="0"/>
        <w:autoSpaceDN w:val="0"/>
        <w:spacing w:line="240" w:lineRule="auto"/>
        <w:rPr>
          <w:rFonts w:eastAsia="Calibri" w:cs="Calibri"/>
          <w:lang w:val="en-US"/>
        </w:rPr>
      </w:pPr>
    </w:p>
    <w:p w14:paraId="329E9C0F" w14:textId="77777777" w:rsidR="007B1F5D" w:rsidRPr="0085457A" w:rsidRDefault="007B1F5D" w:rsidP="007B1F5D">
      <w:pPr>
        <w:jc w:val="center"/>
      </w:pPr>
    </w:p>
    <w:p w14:paraId="59D797B6" w14:textId="6C38175E" w:rsidR="00755FB1" w:rsidRDefault="00755FB1" w:rsidP="00D03BF6">
      <w:pPr>
        <w:jc w:val="center"/>
      </w:pPr>
    </w:p>
    <w:p w14:paraId="3EE550AF" w14:textId="2DEF1578" w:rsidR="007B1F5D" w:rsidRDefault="007B1F5D" w:rsidP="00D03BF6">
      <w:pPr>
        <w:jc w:val="center"/>
      </w:pPr>
    </w:p>
    <w:p w14:paraId="481766FF" w14:textId="7F3EB17F" w:rsidR="007B1F5D" w:rsidRDefault="007B1F5D" w:rsidP="00D03BF6">
      <w:pPr>
        <w:jc w:val="center"/>
      </w:pPr>
    </w:p>
    <w:p w14:paraId="232C4CF3" w14:textId="30253B2A" w:rsidR="007B1F5D" w:rsidRDefault="007B1F5D" w:rsidP="00D03BF6">
      <w:pPr>
        <w:jc w:val="center"/>
      </w:pPr>
    </w:p>
    <w:p w14:paraId="1F5B8856" w14:textId="6C8A16CC" w:rsidR="007B1F5D" w:rsidRDefault="007B1F5D" w:rsidP="00D03BF6">
      <w:pPr>
        <w:jc w:val="center"/>
      </w:pPr>
    </w:p>
    <w:p w14:paraId="4B4FBB20" w14:textId="0A3E4806" w:rsidR="007B1F5D" w:rsidRDefault="007B1F5D" w:rsidP="00D03BF6">
      <w:pPr>
        <w:jc w:val="center"/>
      </w:pPr>
    </w:p>
    <w:p w14:paraId="7288FB9B" w14:textId="7BFB25E5" w:rsidR="007B1F5D" w:rsidRDefault="007B1F5D">
      <w:pPr>
        <w:pStyle w:val="TOCHeading"/>
        <w:rPr>
          <w:rFonts w:eastAsiaTheme="minorHAnsi" w:cstheme="minorBidi"/>
          <w:color w:val="auto"/>
          <w:sz w:val="24"/>
          <w:szCs w:val="22"/>
          <w:lang w:val="en-GB"/>
        </w:rPr>
      </w:pPr>
    </w:p>
    <w:p w14:paraId="6CE9AE3C" w14:textId="72D25C8C" w:rsidR="007B1F5D" w:rsidRDefault="007B1F5D" w:rsidP="007B1F5D"/>
    <w:p w14:paraId="0B3552B0" w14:textId="42DD4122" w:rsidR="005017BC" w:rsidRDefault="005017BC" w:rsidP="007B1F5D"/>
    <w:p w14:paraId="3D189B54" w14:textId="77777777" w:rsidR="005017BC" w:rsidRPr="007B1F5D" w:rsidRDefault="005017BC" w:rsidP="007B1F5D"/>
    <w:p w14:paraId="7979FCA2" w14:textId="77777777" w:rsidR="0085457A" w:rsidRDefault="0085457A" w:rsidP="00EC4826">
      <w:pPr>
        <w:jc w:val="both"/>
      </w:pPr>
      <w:bookmarkStart w:id="1" w:name="defining_perm"/>
      <w:bookmarkEnd w:id="1"/>
    </w:p>
    <w:p w14:paraId="50FAB9DD" w14:textId="77777777" w:rsidR="00CD6C38" w:rsidRPr="00AA236E" w:rsidRDefault="00CD6C38" w:rsidP="00CD6C38">
      <w:pPr>
        <w:jc w:val="center"/>
        <w:rPr>
          <w:b/>
          <w:sz w:val="28"/>
          <w:szCs w:val="28"/>
        </w:rPr>
      </w:pPr>
      <w:r w:rsidRPr="00AA236E">
        <w:rPr>
          <w:b/>
          <w:sz w:val="28"/>
          <w:szCs w:val="28"/>
        </w:rPr>
        <w:lastRenderedPageBreak/>
        <w:t>C</w:t>
      </w:r>
      <w:r>
        <w:rPr>
          <w:b/>
          <w:sz w:val="28"/>
          <w:szCs w:val="28"/>
        </w:rPr>
        <w:t>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
        <w:gridCol w:w="642"/>
        <w:gridCol w:w="134"/>
        <w:gridCol w:w="720"/>
        <w:gridCol w:w="70"/>
        <w:gridCol w:w="5314"/>
        <w:gridCol w:w="1185"/>
      </w:tblGrid>
      <w:tr w:rsidR="00CD6C38" w14:paraId="4118CA9C" w14:textId="77777777" w:rsidTr="00D935AF">
        <w:tc>
          <w:tcPr>
            <w:tcW w:w="7841" w:type="dxa"/>
            <w:gridSpan w:val="6"/>
          </w:tcPr>
          <w:p w14:paraId="04C2ADC4" w14:textId="77777777" w:rsidR="00CD6C38" w:rsidRPr="0065727E" w:rsidRDefault="00CD6C38" w:rsidP="002536AA">
            <w:pPr>
              <w:jc w:val="both"/>
              <w:rPr>
                <w:b/>
                <w:sz w:val="28"/>
                <w:szCs w:val="28"/>
              </w:rPr>
            </w:pPr>
            <w:r w:rsidRPr="0065727E">
              <w:rPr>
                <w:b/>
                <w:sz w:val="28"/>
                <w:szCs w:val="28"/>
              </w:rPr>
              <w:t>Executive Summary</w:t>
            </w:r>
          </w:p>
        </w:tc>
        <w:tc>
          <w:tcPr>
            <w:tcW w:w="1185" w:type="dxa"/>
          </w:tcPr>
          <w:p w14:paraId="3B90E7C8" w14:textId="77777777" w:rsidR="00CD6C38" w:rsidRPr="001C4655" w:rsidRDefault="00CD6C38" w:rsidP="002536AA">
            <w:pPr>
              <w:jc w:val="center"/>
              <w:rPr>
                <w:b/>
                <w:sz w:val="28"/>
                <w:szCs w:val="28"/>
              </w:rPr>
            </w:pPr>
            <w:r w:rsidRPr="001C4655">
              <w:rPr>
                <w:b/>
                <w:sz w:val="28"/>
                <w:szCs w:val="28"/>
              </w:rPr>
              <w:t>4</w:t>
            </w:r>
          </w:p>
        </w:tc>
      </w:tr>
      <w:tr w:rsidR="00CD6C38" w14:paraId="548BFA90" w14:textId="77777777" w:rsidTr="00D935AF">
        <w:tc>
          <w:tcPr>
            <w:tcW w:w="7841" w:type="dxa"/>
            <w:gridSpan w:val="6"/>
          </w:tcPr>
          <w:p w14:paraId="6F218C2D" w14:textId="77777777" w:rsidR="00CD6C38" w:rsidRPr="0065727E" w:rsidRDefault="00CD6C38" w:rsidP="002536AA">
            <w:pPr>
              <w:jc w:val="both"/>
              <w:rPr>
                <w:b/>
                <w:sz w:val="28"/>
                <w:szCs w:val="28"/>
              </w:rPr>
            </w:pPr>
            <w:r w:rsidRPr="0065727E">
              <w:rPr>
                <w:b/>
                <w:sz w:val="28"/>
                <w:szCs w:val="28"/>
              </w:rPr>
              <w:t>Policy Context</w:t>
            </w:r>
          </w:p>
        </w:tc>
        <w:tc>
          <w:tcPr>
            <w:tcW w:w="1185" w:type="dxa"/>
          </w:tcPr>
          <w:p w14:paraId="750B7B74" w14:textId="77777777" w:rsidR="00CD6C38" w:rsidRPr="001C4655" w:rsidRDefault="00CD6C38" w:rsidP="002536AA">
            <w:pPr>
              <w:jc w:val="center"/>
              <w:rPr>
                <w:b/>
                <w:sz w:val="28"/>
                <w:szCs w:val="28"/>
              </w:rPr>
            </w:pPr>
            <w:r w:rsidRPr="001C4655">
              <w:rPr>
                <w:b/>
                <w:sz w:val="28"/>
                <w:szCs w:val="28"/>
              </w:rPr>
              <w:t>5</w:t>
            </w:r>
          </w:p>
        </w:tc>
      </w:tr>
      <w:tr w:rsidR="00CD6C38" w14:paraId="3CF56F92" w14:textId="77777777" w:rsidTr="00D935AF">
        <w:tc>
          <w:tcPr>
            <w:tcW w:w="961" w:type="dxa"/>
          </w:tcPr>
          <w:p w14:paraId="19185609" w14:textId="77777777" w:rsidR="00CD6C38" w:rsidRPr="0065727E" w:rsidRDefault="00CD6C38" w:rsidP="002536AA">
            <w:pPr>
              <w:jc w:val="both"/>
              <w:rPr>
                <w:sz w:val="28"/>
                <w:szCs w:val="28"/>
              </w:rPr>
            </w:pPr>
            <w:r w:rsidRPr="0065727E">
              <w:rPr>
                <w:sz w:val="28"/>
                <w:szCs w:val="28"/>
              </w:rPr>
              <w:t>1.</w:t>
            </w:r>
          </w:p>
        </w:tc>
        <w:tc>
          <w:tcPr>
            <w:tcW w:w="6880" w:type="dxa"/>
            <w:gridSpan w:val="5"/>
          </w:tcPr>
          <w:p w14:paraId="55A94413" w14:textId="77777777" w:rsidR="00CD6C38" w:rsidRPr="0065727E" w:rsidRDefault="00CD6C38" w:rsidP="002536AA">
            <w:pPr>
              <w:jc w:val="both"/>
              <w:rPr>
                <w:sz w:val="28"/>
                <w:szCs w:val="28"/>
              </w:rPr>
            </w:pPr>
            <w:r w:rsidRPr="0065727E">
              <w:rPr>
                <w:sz w:val="28"/>
                <w:szCs w:val="28"/>
              </w:rPr>
              <w:t>Introduction</w:t>
            </w:r>
          </w:p>
        </w:tc>
        <w:tc>
          <w:tcPr>
            <w:tcW w:w="1185" w:type="dxa"/>
          </w:tcPr>
          <w:p w14:paraId="59A57E91" w14:textId="58CF4B99" w:rsidR="00CD6C38" w:rsidRPr="001C4655" w:rsidRDefault="00BB3D3C" w:rsidP="002536AA">
            <w:pPr>
              <w:jc w:val="center"/>
              <w:rPr>
                <w:sz w:val="28"/>
                <w:szCs w:val="28"/>
              </w:rPr>
            </w:pPr>
            <w:r w:rsidRPr="001C4655">
              <w:rPr>
                <w:sz w:val="28"/>
                <w:szCs w:val="28"/>
              </w:rPr>
              <w:t>5</w:t>
            </w:r>
          </w:p>
        </w:tc>
      </w:tr>
      <w:tr w:rsidR="00CD6C38" w14:paraId="551AB73A" w14:textId="77777777" w:rsidTr="00D935AF">
        <w:tc>
          <w:tcPr>
            <w:tcW w:w="961" w:type="dxa"/>
          </w:tcPr>
          <w:p w14:paraId="2EC60749" w14:textId="77777777" w:rsidR="00CD6C38" w:rsidRPr="0065727E" w:rsidRDefault="00CD6C38" w:rsidP="002536AA">
            <w:pPr>
              <w:jc w:val="both"/>
              <w:rPr>
                <w:sz w:val="28"/>
                <w:szCs w:val="28"/>
              </w:rPr>
            </w:pPr>
            <w:r w:rsidRPr="0065727E">
              <w:rPr>
                <w:sz w:val="28"/>
                <w:szCs w:val="28"/>
              </w:rPr>
              <w:t>2.</w:t>
            </w:r>
          </w:p>
        </w:tc>
        <w:tc>
          <w:tcPr>
            <w:tcW w:w="6880" w:type="dxa"/>
            <w:gridSpan w:val="5"/>
          </w:tcPr>
          <w:p w14:paraId="7E124DCA" w14:textId="4E0B2C93" w:rsidR="00CD6C38" w:rsidRPr="0065727E" w:rsidRDefault="00BB3D3C" w:rsidP="002536AA">
            <w:pPr>
              <w:tabs>
                <w:tab w:val="left" w:pos="4221"/>
              </w:tabs>
              <w:jc w:val="both"/>
              <w:rPr>
                <w:sz w:val="28"/>
                <w:szCs w:val="28"/>
              </w:rPr>
            </w:pPr>
            <w:r>
              <w:rPr>
                <w:sz w:val="28"/>
                <w:szCs w:val="28"/>
              </w:rPr>
              <w:t>The Law</w:t>
            </w:r>
            <w:r w:rsidR="00CD6C38">
              <w:rPr>
                <w:sz w:val="28"/>
                <w:szCs w:val="28"/>
              </w:rPr>
              <w:tab/>
            </w:r>
          </w:p>
        </w:tc>
        <w:tc>
          <w:tcPr>
            <w:tcW w:w="1185" w:type="dxa"/>
          </w:tcPr>
          <w:p w14:paraId="1F3F2928" w14:textId="45AEBDCD" w:rsidR="00CD6C38" w:rsidRPr="001C4655" w:rsidRDefault="00BB3D3C" w:rsidP="002536AA">
            <w:pPr>
              <w:jc w:val="center"/>
              <w:rPr>
                <w:sz w:val="28"/>
                <w:szCs w:val="28"/>
              </w:rPr>
            </w:pPr>
            <w:r w:rsidRPr="001C4655">
              <w:rPr>
                <w:sz w:val="28"/>
                <w:szCs w:val="28"/>
              </w:rPr>
              <w:t>6</w:t>
            </w:r>
          </w:p>
        </w:tc>
      </w:tr>
      <w:tr w:rsidR="00CD6C38" w14:paraId="013805E0" w14:textId="77777777" w:rsidTr="00D935AF">
        <w:tc>
          <w:tcPr>
            <w:tcW w:w="961" w:type="dxa"/>
          </w:tcPr>
          <w:p w14:paraId="7CF401C9" w14:textId="77777777" w:rsidR="00CD6C38" w:rsidRPr="0065727E" w:rsidRDefault="00CD6C38" w:rsidP="002536AA">
            <w:pPr>
              <w:jc w:val="both"/>
              <w:rPr>
                <w:sz w:val="28"/>
                <w:szCs w:val="28"/>
              </w:rPr>
            </w:pPr>
            <w:r w:rsidRPr="0065727E">
              <w:rPr>
                <w:sz w:val="28"/>
                <w:szCs w:val="28"/>
              </w:rPr>
              <w:t>3.</w:t>
            </w:r>
          </w:p>
        </w:tc>
        <w:tc>
          <w:tcPr>
            <w:tcW w:w="6880" w:type="dxa"/>
            <w:gridSpan w:val="5"/>
          </w:tcPr>
          <w:p w14:paraId="37F5746E" w14:textId="72926146" w:rsidR="00CD6C38" w:rsidRPr="0065727E" w:rsidRDefault="00BB3D3C" w:rsidP="00CD6C38">
            <w:pPr>
              <w:rPr>
                <w:sz w:val="28"/>
                <w:szCs w:val="28"/>
              </w:rPr>
            </w:pPr>
            <w:r>
              <w:rPr>
                <w:sz w:val="28"/>
                <w:szCs w:val="28"/>
              </w:rPr>
              <w:t>Identification of CME</w:t>
            </w:r>
          </w:p>
        </w:tc>
        <w:tc>
          <w:tcPr>
            <w:tcW w:w="1185" w:type="dxa"/>
          </w:tcPr>
          <w:p w14:paraId="5E8075E7" w14:textId="3DEA1FD2" w:rsidR="00CD6C38" w:rsidRPr="001C4655" w:rsidRDefault="00BB3D3C" w:rsidP="002536AA">
            <w:pPr>
              <w:jc w:val="center"/>
              <w:rPr>
                <w:sz w:val="28"/>
                <w:szCs w:val="28"/>
              </w:rPr>
            </w:pPr>
            <w:r w:rsidRPr="001C4655">
              <w:rPr>
                <w:sz w:val="28"/>
                <w:szCs w:val="28"/>
              </w:rPr>
              <w:t>6</w:t>
            </w:r>
          </w:p>
        </w:tc>
      </w:tr>
      <w:tr w:rsidR="00CD6C38" w14:paraId="570778DE" w14:textId="77777777" w:rsidTr="00D935AF">
        <w:tc>
          <w:tcPr>
            <w:tcW w:w="961" w:type="dxa"/>
          </w:tcPr>
          <w:p w14:paraId="5D460584" w14:textId="77777777" w:rsidR="00CD6C38" w:rsidRPr="0065727E" w:rsidRDefault="00CD6C38" w:rsidP="002536AA">
            <w:pPr>
              <w:jc w:val="both"/>
              <w:rPr>
                <w:sz w:val="28"/>
                <w:szCs w:val="28"/>
              </w:rPr>
            </w:pPr>
            <w:r w:rsidRPr="0065727E">
              <w:rPr>
                <w:sz w:val="28"/>
                <w:szCs w:val="28"/>
              </w:rPr>
              <w:t>4.</w:t>
            </w:r>
          </w:p>
        </w:tc>
        <w:tc>
          <w:tcPr>
            <w:tcW w:w="6880" w:type="dxa"/>
            <w:gridSpan w:val="5"/>
          </w:tcPr>
          <w:p w14:paraId="624E7A0F" w14:textId="1EF40325" w:rsidR="00CD6C38" w:rsidRPr="0065727E" w:rsidRDefault="00BB3D3C" w:rsidP="002536AA">
            <w:pPr>
              <w:rPr>
                <w:sz w:val="28"/>
                <w:szCs w:val="28"/>
              </w:rPr>
            </w:pPr>
            <w:r>
              <w:rPr>
                <w:sz w:val="28"/>
                <w:szCs w:val="28"/>
              </w:rPr>
              <w:t>Children at Particular Risk of Missing Education</w:t>
            </w:r>
          </w:p>
        </w:tc>
        <w:tc>
          <w:tcPr>
            <w:tcW w:w="1185" w:type="dxa"/>
          </w:tcPr>
          <w:p w14:paraId="77AD8656" w14:textId="1818051E" w:rsidR="00CD6C38" w:rsidRPr="00EA606E" w:rsidRDefault="001C4655" w:rsidP="002536AA">
            <w:pPr>
              <w:jc w:val="center"/>
              <w:rPr>
                <w:sz w:val="28"/>
                <w:szCs w:val="28"/>
                <w:highlight w:val="yellow"/>
              </w:rPr>
            </w:pPr>
            <w:r w:rsidRPr="001C4655">
              <w:rPr>
                <w:sz w:val="28"/>
                <w:szCs w:val="28"/>
              </w:rPr>
              <w:t>7</w:t>
            </w:r>
          </w:p>
        </w:tc>
      </w:tr>
      <w:tr w:rsidR="00BB3D3C" w14:paraId="557F49F0" w14:textId="77777777" w:rsidTr="00D935AF">
        <w:tc>
          <w:tcPr>
            <w:tcW w:w="961" w:type="dxa"/>
          </w:tcPr>
          <w:p w14:paraId="54B4BE94" w14:textId="1D005605" w:rsidR="00BB3D3C" w:rsidRPr="0065727E" w:rsidRDefault="00BB3D3C" w:rsidP="002536AA">
            <w:pPr>
              <w:jc w:val="both"/>
              <w:rPr>
                <w:sz w:val="28"/>
                <w:szCs w:val="28"/>
              </w:rPr>
            </w:pPr>
          </w:p>
        </w:tc>
        <w:tc>
          <w:tcPr>
            <w:tcW w:w="776" w:type="dxa"/>
            <w:gridSpan w:val="2"/>
          </w:tcPr>
          <w:p w14:paraId="1F118078" w14:textId="11CCAB8B" w:rsidR="00BB3D3C" w:rsidRPr="0065727E" w:rsidRDefault="00BB3D3C" w:rsidP="002536AA">
            <w:pPr>
              <w:rPr>
                <w:sz w:val="28"/>
                <w:szCs w:val="28"/>
              </w:rPr>
            </w:pPr>
            <w:r>
              <w:rPr>
                <w:sz w:val="28"/>
                <w:szCs w:val="28"/>
              </w:rPr>
              <w:t>4.1.</w:t>
            </w:r>
          </w:p>
        </w:tc>
        <w:tc>
          <w:tcPr>
            <w:tcW w:w="6104" w:type="dxa"/>
            <w:gridSpan w:val="3"/>
          </w:tcPr>
          <w:p w14:paraId="35001D1E" w14:textId="6AA107B5" w:rsidR="00BB3D3C" w:rsidRPr="0065727E" w:rsidRDefault="00BB3D3C" w:rsidP="002536AA">
            <w:pPr>
              <w:rPr>
                <w:sz w:val="28"/>
                <w:szCs w:val="28"/>
              </w:rPr>
            </w:pPr>
            <w:r>
              <w:rPr>
                <w:sz w:val="28"/>
                <w:szCs w:val="28"/>
              </w:rPr>
              <w:t>Pupils at Risk of Harm and/or Neglect</w:t>
            </w:r>
          </w:p>
        </w:tc>
        <w:tc>
          <w:tcPr>
            <w:tcW w:w="1185" w:type="dxa"/>
          </w:tcPr>
          <w:p w14:paraId="6069CA35" w14:textId="41272B6E" w:rsidR="00BB3D3C" w:rsidRPr="001C4655" w:rsidRDefault="00BB3D3C" w:rsidP="002536AA">
            <w:pPr>
              <w:jc w:val="center"/>
              <w:rPr>
                <w:sz w:val="28"/>
                <w:szCs w:val="28"/>
              </w:rPr>
            </w:pPr>
            <w:r w:rsidRPr="001C4655">
              <w:rPr>
                <w:sz w:val="28"/>
                <w:szCs w:val="28"/>
              </w:rPr>
              <w:t>8</w:t>
            </w:r>
          </w:p>
        </w:tc>
      </w:tr>
      <w:tr w:rsidR="00D935AF" w14:paraId="4EDA0C8E" w14:textId="77777777" w:rsidTr="00D935AF">
        <w:tc>
          <w:tcPr>
            <w:tcW w:w="961" w:type="dxa"/>
          </w:tcPr>
          <w:p w14:paraId="35B349A5" w14:textId="77777777" w:rsidR="00D935AF" w:rsidRPr="0065727E" w:rsidRDefault="00D935AF" w:rsidP="002536AA">
            <w:pPr>
              <w:jc w:val="both"/>
              <w:rPr>
                <w:sz w:val="28"/>
                <w:szCs w:val="28"/>
              </w:rPr>
            </w:pPr>
          </w:p>
        </w:tc>
        <w:tc>
          <w:tcPr>
            <w:tcW w:w="776" w:type="dxa"/>
            <w:gridSpan w:val="2"/>
          </w:tcPr>
          <w:p w14:paraId="3A1D14BC" w14:textId="39AB1717" w:rsidR="00D935AF" w:rsidRDefault="00D935AF" w:rsidP="002536AA">
            <w:pPr>
              <w:rPr>
                <w:sz w:val="28"/>
                <w:szCs w:val="28"/>
              </w:rPr>
            </w:pPr>
            <w:r>
              <w:rPr>
                <w:sz w:val="28"/>
                <w:szCs w:val="28"/>
              </w:rPr>
              <w:t>4.2.</w:t>
            </w:r>
          </w:p>
        </w:tc>
        <w:tc>
          <w:tcPr>
            <w:tcW w:w="6104" w:type="dxa"/>
            <w:gridSpan w:val="3"/>
          </w:tcPr>
          <w:p w14:paraId="08B14951" w14:textId="6171BB21" w:rsidR="00D935AF" w:rsidRDefault="00D935AF" w:rsidP="002536AA">
            <w:pPr>
              <w:rPr>
                <w:sz w:val="28"/>
                <w:szCs w:val="28"/>
              </w:rPr>
            </w:pPr>
            <w:r>
              <w:rPr>
                <w:sz w:val="28"/>
                <w:szCs w:val="28"/>
              </w:rPr>
              <w:t>Children in Care</w:t>
            </w:r>
          </w:p>
        </w:tc>
        <w:tc>
          <w:tcPr>
            <w:tcW w:w="1185" w:type="dxa"/>
          </w:tcPr>
          <w:p w14:paraId="145653D0" w14:textId="3C60E0AD" w:rsidR="00D935AF" w:rsidRPr="001C4655" w:rsidRDefault="00C84FB3" w:rsidP="002536AA">
            <w:pPr>
              <w:jc w:val="center"/>
              <w:rPr>
                <w:sz w:val="28"/>
                <w:szCs w:val="28"/>
              </w:rPr>
            </w:pPr>
            <w:r>
              <w:rPr>
                <w:sz w:val="28"/>
                <w:szCs w:val="28"/>
              </w:rPr>
              <w:t>8</w:t>
            </w:r>
          </w:p>
        </w:tc>
      </w:tr>
      <w:tr w:rsidR="00BB3D3C" w14:paraId="11605A1C" w14:textId="77777777" w:rsidTr="00D935AF">
        <w:tc>
          <w:tcPr>
            <w:tcW w:w="961" w:type="dxa"/>
          </w:tcPr>
          <w:p w14:paraId="35681F69" w14:textId="77777777" w:rsidR="00BB3D3C" w:rsidRPr="0065727E" w:rsidRDefault="00BB3D3C" w:rsidP="002536AA">
            <w:pPr>
              <w:jc w:val="both"/>
              <w:rPr>
                <w:sz w:val="28"/>
                <w:szCs w:val="28"/>
              </w:rPr>
            </w:pPr>
          </w:p>
        </w:tc>
        <w:tc>
          <w:tcPr>
            <w:tcW w:w="776" w:type="dxa"/>
            <w:gridSpan w:val="2"/>
          </w:tcPr>
          <w:p w14:paraId="7689CDBE" w14:textId="1D2B70EF" w:rsidR="00BB3D3C" w:rsidRDefault="00BB3D3C" w:rsidP="00D935AF">
            <w:pPr>
              <w:rPr>
                <w:sz w:val="28"/>
                <w:szCs w:val="28"/>
              </w:rPr>
            </w:pPr>
            <w:r>
              <w:rPr>
                <w:sz w:val="28"/>
                <w:szCs w:val="28"/>
              </w:rPr>
              <w:t>4.</w:t>
            </w:r>
            <w:r w:rsidR="00D935AF">
              <w:rPr>
                <w:sz w:val="28"/>
                <w:szCs w:val="28"/>
              </w:rPr>
              <w:t>3</w:t>
            </w:r>
            <w:r>
              <w:rPr>
                <w:sz w:val="28"/>
                <w:szCs w:val="28"/>
              </w:rPr>
              <w:t>.</w:t>
            </w:r>
          </w:p>
        </w:tc>
        <w:tc>
          <w:tcPr>
            <w:tcW w:w="6104" w:type="dxa"/>
            <w:gridSpan w:val="3"/>
          </w:tcPr>
          <w:p w14:paraId="1FA6E09F" w14:textId="281A77CF" w:rsidR="00BB3D3C" w:rsidRDefault="00BB3D3C" w:rsidP="002536AA">
            <w:pPr>
              <w:rPr>
                <w:sz w:val="28"/>
                <w:szCs w:val="28"/>
              </w:rPr>
            </w:pPr>
            <w:r>
              <w:rPr>
                <w:sz w:val="28"/>
                <w:szCs w:val="28"/>
              </w:rPr>
              <w:t xml:space="preserve">Children of Gypsy, </w:t>
            </w:r>
            <w:proofErr w:type="gramStart"/>
            <w:r>
              <w:rPr>
                <w:sz w:val="28"/>
                <w:szCs w:val="28"/>
              </w:rPr>
              <w:t>Roma</w:t>
            </w:r>
            <w:proofErr w:type="gramEnd"/>
            <w:r>
              <w:rPr>
                <w:sz w:val="28"/>
                <w:szCs w:val="28"/>
              </w:rPr>
              <w:t xml:space="preserve"> and Traveller (GRT) Heritage</w:t>
            </w:r>
          </w:p>
        </w:tc>
        <w:tc>
          <w:tcPr>
            <w:tcW w:w="1185" w:type="dxa"/>
          </w:tcPr>
          <w:p w14:paraId="6003EB22" w14:textId="17C288FF" w:rsidR="00BB3D3C" w:rsidRPr="001C4655" w:rsidRDefault="00BB3D3C" w:rsidP="002536AA">
            <w:pPr>
              <w:jc w:val="center"/>
              <w:rPr>
                <w:sz w:val="28"/>
                <w:szCs w:val="28"/>
              </w:rPr>
            </w:pPr>
            <w:r w:rsidRPr="001C4655">
              <w:rPr>
                <w:sz w:val="28"/>
                <w:szCs w:val="28"/>
              </w:rPr>
              <w:t>8</w:t>
            </w:r>
          </w:p>
        </w:tc>
      </w:tr>
      <w:tr w:rsidR="00BB3D3C" w14:paraId="4A58FE71" w14:textId="77777777" w:rsidTr="00D935AF">
        <w:tc>
          <w:tcPr>
            <w:tcW w:w="961" w:type="dxa"/>
          </w:tcPr>
          <w:p w14:paraId="1DD4BB06" w14:textId="77777777" w:rsidR="00BB3D3C" w:rsidRPr="0065727E" w:rsidRDefault="00BB3D3C" w:rsidP="002536AA">
            <w:pPr>
              <w:jc w:val="both"/>
              <w:rPr>
                <w:sz w:val="28"/>
                <w:szCs w:val="28"/>
              </w:rPr>
            </w:pPr>
          </w:p>
        </w:tc>
        <w:tc>
          <w:tcPr>
            <w:tcW w:w="776" w:type="dxa"/>
            <w:gridSpan w:val="2"/>
          </w:tcPr>
          <w:p w14:paraId="05178583" w14:textId="27E1817C" w:rsidR="00BB3D3C" w:rsidRDefault="00D935AF" w:rsidP="002536AA">
            <w:pPr>
              <w:rPr>
                <w:sz w:val="28"/>
                <w:szCs w:val="28"/>
              </w:rPr>
            </w:pPr>
            <w:r>
              <w:rPr>
                <w:sz w:val="28"/>
                <w:szCs w:val="28"/>
              </w:rPr>
              <w:t>4.4</w:t>
            </w:r>
            <w:r w:rsidR="00BB3D3C">
              <w:rPr>
                <w:sz w:val="28"/>
                <w:szCs w:val="28"/>
              </w:rPr>
              <w:t>.</w:t>
            </w:r>
          </w:p>
        </w:tc>
        <w:tc>
          <w:tcPr>
            <w:tcW w:w="6104" w:type="dxa"/>
            <w:gridSpan w:val="3"/>
          </w:tcPr>
          <w:p w14:paraId="7269AC22" w14:textId="1F39B592" w:rsidR="00BB3D3C" w:rsidRDefault="00BB3D3C" w:rsidP="002536AA">
            <w:pPr>
              <w:rPr>
                <w:sz w:val="28"/>
                <w:szCs w:val="28"/>
              </w:rPr>
            </w:pPr>
            <w:r>
              <w:rPr>
                <w:sz w:val="28"/>
                <w:szCs w:val="28"/>
              </w:rPr>
              <w:t>Families of Service Personnel</w:t>
            </w:r>
            <w:r w:rsidR="001C4655">
              <w:rPr>
                <w:sz w:val="28"/>
                <w:szCs w:val="28"/>
              </w:rPr>
              <w:t xml:space="preserve"> and Crown Servants</w:t>
            </w:r>
          </w:p>
        </w:tc>
        <w:tc>
          <w:tcPr>
            <w:tcW w:w="1185" w:type="dxa"/>
          </w:tcPr>
          <w:p w14:paraId="5AFD815F" w14:textId="7B2FA4DA" w:rsidR="00BB3D3C" w:rsidRPr="001C4655" w:rsidRDefault="00BB3D3C" w:rsidP="002536AA">
            <w:pPr>
              <w:jc w:val="center"/>
              <w:rPr>
                <w:sz w:val="28"/>
                <w:szCs w:val="28"/>
              </w:rPr>
            </w:pPr>
            <w:r w:rsidRPr="001C4655">
              <w:rPr>
                <w:sz w:val="28"/>
                <w:szCs w:val="28"/>
              </w:rPr>
              <w:t>9</w:t>
            </w:r>
          </w:p>
        </w:tc>
      </w:tr>
      <w:tr w:rsidR="00BB3D3C" w14:paraId="07C9713A" w14:textId="77777777" w:rsidTr="00D935AF">
        <w:tc>
          <w:tcPr>
            <w:tcW w:w="961" w:type="dxa"/>
          </w:tcPr>
          <w:p w14:paraId="75F04701" w14:textId="77777777" w:rsidR="00BB3D3C" w:rsidRPr="0065727E" w:rsidRDefault="00BB3D3C" w:rsidP="002536AA">
            <w:pPr>
              <w:jc w:val="both"/>
              <w:rPr>
                <w:sz w:val="28"/>
                <w:szCs w:val="28"/>
              </w:rPr>
            </w:pPr>
          </w:p>
        </w:tc>
        <w:tc>
          <w:tcPr>
            <w:tcW w:w="776" w:type="dxa"/>
            <w:gridSpan w:val="2"/>
          </w:tcPr>
          <w:p w14:paraId="1DE0EC66" w14:textId="0A37471A" w:rsidR="00BB3D3C" w:rsidRDefault="00D935AF" w:rsidP="002536AA">
            <w:pPr>
              <w:rPr>
                <w:sz w:val="28"/>
                <w:szCs w:val="28"/>
              </w:rPr>
            </w:pPr>
            <w:r>
              <w:rPr>
                <w:sz w:val="28"/>
                <w:szCs w:val="28"/>
              </w:rPr>
              <w:t>4.5</w:t>
            </w:r>
            <w:r w:rsidR="00BB3D3C">
              <w:rPr>
                <w:sz w:val="28"/>
                <w:szCs w:val="28"/>
              </w:rPr>
              <w:t>.</w:t>
            </w:r>
          </w:p>
        </w:tc>
        <w:tc>
          <w:tcPr>
            <w:tcW w:w="6104" w:type="dxa"/>
            <w:gridSpan w:val="3"/>
          </w:tcPr>
          <w:p w14:paraId="58D9C26B" w14:textId="688717CD" w:rsidR="00BB3D3C" w:rsidRDefault="00BB3D3C" w:rsidP="002536AA">
            <w:pPr>
              <w:rPr>
                <w:sz w:val="28"/>
                <w:szCs w:val="28"/>
              </w:rPr>
            </w:pPr>
            <w:r>
              <w:rPr>
                <w:sz w:val="28"/>
                <w:szCs w:val="28"/>
              </w:rPr>
              <w:t>Missing Children and Runaways</w:t>
            </w:r>
          </w:p>
        </w:tc>
        <w:tc>
          <w:tcPr>
            <w:tcW w:w="1185" w:type="dxa"/>
          </w:tcPr>
          <w:p w14:paraId="35047A02" w14:textId="4286BC88" w:rsidR="00BB3D3C" w:rsidRPr="001C4655" w:rsidRDefault="00BB3D3C" w:rsidP="002536AA">
            <w:pPr>
              <w:jc w:val="center"/>
              <w:rPr>
                <w:sz w:val="28"/>
                <w:szCs w:val="28"/>
              </w:rPr>
            </w:pPr>
            <w:r w:rsidRPr="001C4655">
              <w:rPr>
                <w:sz w:val="28"/>
                <w:szCs w:val="28"/>
              </w:rPr>
              <w:t>9</w:t>
            </w:r>
          </w:p>
        </w:tc>
      </w:tr>
      <w:tr w:rsidR="00BB3D3C" w14:paraId="269E5C3E" w14:textId="77777777" w:rsidTr="00D935AF">
        <w:tc>
          <w:tcPr>
            <w:tcW w:w="961" w:type="dxa"/>
          </w:tcPr>
          <w:p w14:paraId="188FD96D" w14:textId="77777777" w:rsidR="00BB3D3C" w:rsidRPr="0065727E" w:rsidRDefault="00BB3D3C" w:rsidP="002536AA">
            <w:pPr>
              <w:jc w:val="both"/>
              <w:rPr>
                <w:sz w:val="28"/>
                <w:szCs w:val="28"/>
              </w:rPr>
            </w:pPr>
          </w:p>
        </w:tc>
        <w:tc>
          <w:tcPr>
            <w:tcW w:w="776" w:type="dxa"/>
            <w:gridSpan w:val="2"/>
          </w:tcPr>
          <w:p w14:paraId="6194EABC" w14:textId="7DCA8CBF" w:rsidR="00BB3D3C" w:rsidRDefault="00D935AF" w:rsidP="002536AA">
            <w:pPr>
              <w:rPr>
                <w:sz w:val="28"/>
                <w:szCs w:val="28"/>
              </w:rPr>
            </w:pPr>
            <w:r>
              <w:rPr>
                <w:sz w:val="28"/>
                <w:szCs w:val="28"/>
              </w:rPr>
              <w:t>4.6</w:t>
            </w:r>
            <w:r w:rsidR="00BB3D3C">
              <w:rPr>
                <w:sz w:val="28"/>
                <w:szCs w:val="28"/>
              </w:rPr>
              <w:t>.</w:t>
            </w:r>
          </w:p>
        </w:tc>
        <w:tc>
          <w:tcPr>
            <w:tcW w:w="6104" w:type="dxa"/>
            <w:gridSpan w:val="3"/>
          </w:tcPr>
          <w:p w14:paraId="28FE1AB8" w14:textId="7CFE14AE" w:rsidR="00BB3D3C" w:rsidRDefault="00BB3D3C" w:rsidP="002536AA">
            <w:pPr>
              <w:rPr>
                <w:sz w:val="28"/>
                <w:szCs w:val="28"/>
              </w:rPr>
            </w:pPr>
            <w:r>
              <w:rPr>
                <w:sz w:val="28"/>
                <w:szCs w:val="28"/>
              </w:rPr>
              <w:t>Children Supervised by the Youth Justice System</w:t>
            </w:r>
          </w:p>
        </w:tc>
        <w:tc>
          <w:tcPr>
            <w:tcW w:w="1185" w:type="dxa"/>
          </w:tcPr>
          <w:p w14:paraId="3753D851" w14:textId="1D26C7B3" w:rsidR="00BB3D3C" w:rsidRPr="001C4655" w:rsidRDefault="00BB3D3C" w:rsidP="002536AA">
            <w:pPr>
              <w:jc w:val="center"/>
              <w:rPr>
                <w:sz w:val="28"/>
                <w:szCs w:val="28"/>
              </w:rPr>
            </w:pPr>
            <w:r w:rsidRPr="001C4655">
              <w:rPr>
                <w:sz w:val="28"/>
                <w:szCs w:val="28"/>
              </w:rPr>
              <w:t>9</w:t>
            </w:r>
          </w:p>
        </w:tc>
      </w:tr>
      <w:tr w:rsidR="00BB3D3C" w14:paraId="275CF28A" w14:textId="77777777" w:rsidTr="00D935AF">
        <w:tc>
          <w:tcPr>
            <w:tcW w:w="961" w:type="dxa"/>
          </w:tcPr>
          <w:p w14:paraId="6184C481" w14:textId="77777777" w:rsidR="00BB3D3C" w:rsidRPr="0065727E" w:rsidRDefault="00BB3D3C" w:rsidP="002536AA">
            <w:pPr>
              <w:jc w:val="both"/>
              <w:rPr>
                <w:sz w:val="28"/>
                <w:szCs w:val="28"/>
              </w:rPr>
            </w:pPr>
          </w:p>
        </w:tc>
        <w:tc>
          <w:tcPr>
            <w:tcW w:w="776" w:type="dxa"/>
            <w:gridSpan w:val="2"/>
          </w:tcPr>
          <w:p w14:paraId="3D7383BF" w14:textId="358B4DDC" w:rsidR="00BB3D3C" w:rsidRDefault="00D935AF" w:rsidP="002536AA">
            <w:pPr>
              <w:rPr>
                <w:sz w:val="28"/>
                <w:szCs w:val="28"/>
              </w:rPr>
            </w:pPr>
            <w:r>
              <w:rPr>
                <w:sz w:val="28"/>
                <w:szCs w:val="28"/>
              </w:rPr>
              <w:t>4.7</w:t>
            </w:r>
            <w:r w:rsidR="00BB3D3C">
              <w:rPr>
                <w:sz w:val="28"/>
                <w:szCs w:val="28"/>
              </w:rPr>
              <w:t>.</w:t>
            </w:r>
          </w:p>
        </w:tc>
        <w:tc>
          <w:tcPr>
            <w:tcW w:w="6104" w:type="dxa"/>
            <w:gridSpan w:val="3"/>
          </w:tcPr>
          <w:p w14:paraId="13920C08" w14:textId="3FFED9DB" w:rsidR="00BB3D3C" w:rsidRDefault="00BB3D3C" w:rsidP="002536AA">
            <w:pPr>
              <w:rPr>
                <w:sz w:val="28"/>
                <w:szCs w:val="28"/>
              </w:rPr>
            </w:pPr>
            <w:r>
              <w:rPr>
                <w:sz w:val="28"/>
                <w:szCs w:val="28"/>
              </w:rPr>
              <w:t>Children who Cease to Attend School</w:t>
            </w:r>
          </w:p>
        </w:tc>
        <w:tc>
          <w:tcPr>
            <w:tcW w:w="1185" w:type="dxa"/>
          </w:tcPr>
          <w:p w14:paraId="64E459FC" w14:textId="30FBFB85" w:rsidR="00BB3D3C" w:rsidRPr="001C4655" w:rsidRDefault="00BB3D3C" w:rsidP="002536AA">
            <w:pPr>
              <w:jc w:val="center"/>
              <w:rPr>
                <w:sz w:val="28"/>
                <w:szCs w:val="28"/>
              </w:rPr>
            </w:pPr>
            <w:r w:rsidRPr="001C4655">
              <w:rPr>
                <w:sz w:val="28"/>
                <w:szCs w:val="28"/>
              </w:rPr>
              <w:t>9</w:t>
            </w:r>
          </w:p>
        </w:tc>
      </w:tr>
      <w:tr w:rsidR="00BB3D3C" w14:paraId="129532CC" w14:textId="77777777" w:rsidTr="00D935AF">
        <w:tc>
          <w:tcPr>
            <w:tcW w:w="961" w:type="dxa"/>
          </w:tcPr>
          <w:p w14:paraId="65DF6436" w14:textId="77777777" w:rsidR="00BB3D3C" w:rsidRPr="0065727E" w:rsidRDefault="00BB3D3C" w:rsidP="002536AA">
            <w:pPr>
              <w:jc w:val="both"/>
              <w:rPr>
                <w:sz w:val="28"/>
                <w:szCs w:val="28"/>
              </w:rPr>
            </w:pPr>
          </w:p>
        </w:tc>
        <w:tc>
          <w:tcPr>
            <w:tcW w:w="776" w:type="dxa"/>
            <w:gridSpan w:val="2"/>
          </w:tcPr>
          <w:p w14:paraId="461458A3" w14:textId="53FE0762" w:rsidR="00BB3D3C" w:rsidRDefault="00C84FB3" w:rsidP="002536AA">
            <w:pPr>
              <w:rPr>
                <w:sz w:val="28"/>
                <w:szCs w:val="28"/>
              </w:rPr>
            </w:pPr>
            <w:r>
              <w:rPr>
                <w:sz w:val="28"/>
                <w:szCs w:val="28"/>
              </w:rPr>
              <w:t>4.8</w:t>
            </w:r>
            <w:r w:rsidR="00BB3D3C">
              <w:rPr>
                <w:sz w:val="28"/>
                <w:szCs w:val="28"/>
              </w:rPr>
              <w:t>.</w:t>
            </w:r>
          </w:p>
        </w:tc>
        <w:tc>
          <w:tcPr>
            <w:tcW w:w="6104" w:type="dxa"/>
            <w:gridSpan w:val="3"/>
          </w:tcPr>
          <w:p w14:paraId="15994A12" w14:textId="667665DC" w:rsidR="00BB3D3C" w:rsidRDefault="00BB3D3C" w:rsidP="002536AA">
            <w:pPr>
              <w:rPr>
                <w:sz w:val="28"/>
                <w:szCs w:val="28"/>
              </w:rPr>
            </w:pPr>
            <w:r>
              <w:rPr>
                <w:sz w:val="28"/>
                <w:szCs w:val="28"/>
              </w:rPr>
              <w:t>Children of New Migrant Families</w:t>
            </w:r>
          </w:p>
        </w:tc>
        <w:tc>
          <w:tcPr>
            <w:tcW w:w="1185" w:type="dxa"/>
          </w:tcPr>
          <w:p w14:paraId="34BB5ABF" w14:textId="15BCCEC7" w:rsidR="00BB3D3C" w:rsidRPr="001C4655" w:rsidRDefault="00C84FB3" w:rsidP="002536AA">
            <w:pPr>
              <w:jc w:val="center"/>
              <w:rPr>
                <w:sz w:val="28"/>
                <w:szCs w:val="28"/>
              </w:rPr>
            </w:pPr>
            <w:r>
              <w:rPr>
                <w:sz w:val="28"/>
                <w:szCs w:val="28"/>
              </w:rPr>
              <w:t>10</w:t>
            </w:r>
          </w:p>
        </w:tc>
      </w:tr>
      <w:tr w:rsidR="00CD6C38" w14:paraId="1B0C9B56" w14:textId="77777777" w:rsidTr="00D935AF">
        <w:tc>
          <w:tcPr>
            <w:tcW w:w="961" w:type="dxa"/>
          </w:tcPr>
          <w:p w14:paraId="1CC6B726" w14:textId="44CE89E4" w:rsidR="00CD6C38" w:rsidRPr="0065727E" w:rsidRDefault="00BB3D3C" w:rsidP="002536AA">
            <w:pPr>
              <w:jc w:val="both"/>
              <w:rPr>
                <w:sz w:val="28"/>
                <w:szCs w:val="28"/>
              </w:rPr>
            </w:pPr>
            <w:r>
              <w:rPr>
                <w:sz w:val="28"/>
                <w:szCs w:val="28"/>
              </w:rPr>
              <w:t>5</w:t>
            </w:r>
            <w:r w:rsidR="00CD6C38" w:rsidRPr="0065727E">
              <w:rPr>
                <w:sz w:val="28"/>
                <w:szCs w:val="28"/>
              </w:rPr>
              <w:t>.</w:t>
            </w:r>
          </w:p>
        </w:tc>
        <w:tc>
          <w:tcPr>
            <w:tcW w:w="6880" w:type="dxa"/>
            <w:gridSpan w:val="5"/>
          </w:tcPr>
          <w:p w14:paraId="0E6CEB4C" w14:textId="70736E3A" w:rsidR="00CD6C38" w:rsidRPr="0065727E" w:rsidRDefault="00BB3D3C" w:rsidP="002536AA">
            <w:pPr>
              <w:rPr>
                <w:sz w:val="28"/>
                <w:szCs w:val="28"/>
              </w:rPr>
            </w:pPr>
            <w:r>
              <w:rPr>
                <w:sz w:val="28"/>
                <w:szCs w:val="28"/>
              </w:rPr>
              <w:t>Reducing Risk of CME</w:t>
            </w:r>
          </w:p>
        </w:tc>
        <w:tc>
          <w:tcPr>
            <w:tcW w:w="1185" w:type="dxa"/>
          </w:tcPr>
          <w:p w14:paraId="038B88D2" w14:textId="76DF266C" w:rsidR="00CD6C38" w:rsidRPr="001C4655" w:rsidRDefault="00BB3D3C" w:rsidP="002536AA">
            <w:pPr>
              <w:jc w:val="center"/>
              <w:rPr>
                <w:sz w:val="28"/>
                <w:szCs w:val="28"/>
              </w:rPr>
            </w:pPr>
            <w:r w:rsidRPr="001C4655">
              <w:rPr>
                <w:sz w:val="28"/>
                <w:szCs w:val="28"/>
              </w:rPr>
              <w:t>10</w:t>
            </w:r>
          </w:p>
        </w:tc>
      </w:tr>
      <w:tr w:rsidR="00CD6C38" w14:paraId="1D01C60F" w14:textId="77777777" w:rsidTr="00D935AF">
        <w:tc>
          <w:tcPr>
            <w:tcW w:w="961" w:type="dxa"/>
          </w:tcPr>
          <w:p w14:paraId="4DAFEAD0" w14:textId="0BDA0A59" w:rsidR="00CD6C38" w:rsidRPr="0065727E" w:rsidRDefault="00BB3D3C" w:rsidP="002536AA">
            <w:pPr>
              <w:jc w:val="both"/>
              <w:rPr>
                <w:sz w:val="28"/>
                <w:szCs w:val="28"/>
              </w:rPr>
            </w:pPr>
            <w:r>
              <w:rPr>
                <w:sz w:val="28"/>
                <w:szCs w:val="28"/>
              </w:rPr>
              <w:t>6</w:t>
            </w:r>
            <w:r w:rsidR="00CD6C38" w:rsidRPr="0065727E">
              <w:rPr>
                <w:sz w:val="28"/>
                <w:szCs w:val="28"/>
              </w:rPr>
              <w:t>.</w:t>
            </w:r>
          </w:p>
        </w:tc>
        <w:tc>
          <w:tcPr>
            <w:tcW w:w="6880" w:type="dxa"/>
            <w:gridSpan w:val="5"/>
          </w:tcPr>
          <w:p w14:paraId="70D00CB8" w14:textId="1F6A31AD" w:rsidR="00CD6C38" w:rsidRPr="0065727E" w:rsidRDefault="00BB3D3C" w:rsidP="00BB3D3C">
            <w:pPr>
              <w:tabs>
                <w:tab w:val="left" w:pos="1139"/>
              </w:tabs>
              <w:jc w:val="both"/>
              <w:rPr>
                <w:sz w:val="28"/>
                <w:szCs w:val="28"/>
              </w:rPr>
            </w:pPr>
            <w:r>
              <w:rPr>
                <w:sz w:val="28"/>
                <w:szCs w:val="28"/>
              </w:rPr>
              <w:t>CME Referral Process</w:t>
            </w:r>
          </w:p>
        </w:tc>
        <w:tc>
          <w:tcPr>
            <w:tcW w:w="1185" w:type="dxa"/>
          </w:tcPr>
          <w:p w14:paraId="7884E2E8" w14:textId="148D0ADD" w:rsidR="00CD6C38" w:rsidRPr="001C4655" w:rsidRDefault="00BB3D3C" w:rsidP="002536AA">
            <w:pPr>
              <w:jc w:val="center"/>
              <w:rPr>
                <w:sz w:val="28"/>
                <w:szCs w:val="28"/>
              </w:rPr>
            </w:pPr>
            <w:r w:rsidRPr="001C4655">
              <w:rPr>
                <w:sz w:val="28"/>
                <w:szCs w:val="28"/>
              </w:rPr>
              <w:t>10</w:t>
            </w:r>
          </w:p>
        </w:tc>
      </w:tr>
      <w:tr w:rsidR="00BB3D3C" w14:paraId="7DE56521" w14:textId="77777777" w:rsidTr="00D935AF">
        <w:tc>
          <w:tcPr>
            <w:tcW w:w="961" w:type="dxa"/>
          </w:tcPr>
          <w:p w14:paraId="7845509B" w14:textId="77777777" w:rsidR="00BB3D3C" w:rsidRDefault="00BB3D3C" w:rsidP="002536AA">
            <w:pPr>
              <w:jc w:val="both"/>
              <w:rPr>
                <w:sz w:val="28"/>
                <w:szCs w:val="28"/>
              </w:rPr>
            </w:pPr>
          </w:p>
        </w:tc>
        <w:tc>
          <w:tcPr>
            <w:tcW w:w="642" w:type="dxa"/>
          </w:tcPr>
          <w:p w14:paraId="5412F1D9" w14:textId="0CDEC558" w:rsidR="00BB3D3C" w:rsidRDefault="00BB3D3C" w:rsidP="00BB3D3C">
            <w:pPr>
              <w:tabs>
                <w:tab w:val="left" w:pos="1139"/>
              </w:tabs>
              <w:jc w:val="both"/>
              <w:rPr>
                <w:sz w:val="28"/>
                <w:szCs w:val="28"/>
              </w:rPr>
            </w:pPr>
            <w:r>
              <w:rPr>
                <w:sz w:val="28"/>
                <w:szCs w:val="28"/>
              </w:rPr>
              <w:t>6.1.</w:t>
            </w:r>
          </w:p>
        </w:tc>
        <w:tc>
          <w:tcPr>
            <w:tcW w:w="6238" w:type="dxa"/>
            <w:gridSpan w:val="4"/>
          </w:tcPr>
          <w:p w14:paraId="163232C3" w14:textId="5D421857" w:rsidR="00BB3D3C" w:rsidRDefault="00BB3D3C" w:rsidP="00BB3D3C">
            <w:pPr>
              <w:tabs>
                <w:tab w:val="left" w:pos="1139"/>
              </w:tabs>
              <w:jc w:val="both"/>
              <w:rPr>
                <w:sz w:val="28"/>
                <w:szCs w:val="28"/>
              </w:rPr>
            </w:pPr>
            <w:r>
              <w:rPr>
                <w:sz w:val="28"/>
                <w:szCs w:val="28"/>
              </w:rPr>
              <w:t>Action</w:t>
            </w:r>
          </w:p>
        </w:tc>
        <w:tc>
          <w:tcPr>
            <w:tcW w:w="1185" w:type="dxa"/>
          </w:tcPr>
          <w:p w14:paraId="1ED21E69" w14:textId="3C83435B" w:rsidR="00BB3D3C" w:rsidRPr="001C4655" w:rsidRDefault="00BB3D3C" w:rsidP="002536AA">
            <w:pPr>
              <w:jc w:val="center"/>
              <w:rPr>
                <w:sz w:val="28"/>
                <w:szCs w:val="28"/>
              </w:rPr>
            </w:pPr>
            <w:r w:rsidRPr="001C4655">
              <w:rPr>
                <w:sz w:val="28"/>
                <w:szCs w:val="28"/>
              </w:rPr>
              <w:t>11</w:t>
            </w:r>
          </w:p>
        </w:tc>
      </w:tr>
      <w:tr w:rsidR="00BB3D3C" w14:paraId="349BB660" w14:textId="77777777" w:rsidTr="00D935AF">
        <w:tc>
          <w:tcPr>
            <w:tcW w:w="961" w:type="dxa"/>
          </w:tcPr>
          <w:p w14:paraId="663629EC" w14:textId="77777777" w:rsidR="00BB3D3C" w:rsidRDefault="00BB3D3C" w:rsidP="002536AA">
            <w:pPr>
              <w:jc w:val="both"/>
              <w:rPr>
                <w:sz w:val="28"/>
                <w:szCs w:val="28"/>
              </w:rPr>
            </w:pPr>
          </w:p>
        </w:tc>
        <w:tc>
          <w:tcPr>
            <w:tcW w:w="642" w:type="dxa"/>
          </w:tcPr>
          <w:p w14:paraId="78781B1F" w14:textId="5B0BCC12" w:rsidR="00BB3D3C" w:rsidRDefault="00BB3D3C" w:rsidP="00BB3D3C">
            <w:pPr>
              <w:tabs>
                <w:tab w:val="left" w:pos="1139"/>
              </w:tabs>
              <w:jc w:val="both"/>
              <w:rPr>
                <w:sz w:val="28"/>
                <w:szCs w:val="28"/>
              </w:rPr>
            </w:pPr>
            <w:r>
              <w:rPr>
                <w:sz w:val="28"/>
                <w:szCs w:val="28"/>
              </w:rPr>
              <w:t>6.2.</w:t>
            </w:r>
          </w:p>
        </w:tc>
        <w:tc>
          <w:tcPr>
            <w:tcW w:w="6238" w:type="dxa"/>
            <w:gridSpan w:val="4"/>
          </w:tcPr>
          <w:p w14:paraId="46F340D7" w14:textId="24934DC2" w:rsidR="00BB3D3C" w:rsidRDefault="00BB3D3C" w:rsidP="00BB3D3C">
            <w:pPr>
              <w:tabs>
                <w:tab w:val="left" w:pos="1139"/>
              </w:tabs>
              <w:jc w:val="both"/>
              <w:rPr>
                <w:sz w:val="28"/>
                <w:szCs w:val="28"/>
              </w:rPr>
            </w:pPr>
            <w:r>
              <w:rPr>
                <w:sz w:val="28"/>
                <w:szCs w:val="28"/>
              </w:rPr>
              <w:t>Considerations for Vulnerable Groups of Children</w:t>
            </w:r>
          </w:p>
        </w:tc>
        <w:tc>
          <w:tcPr>
            <w:tcW w:w="1185" w:type="dxa"/>
          </w:tcPr>
          <w:p w14:paraId="7D0B467A" w14:textId="094BC53D" w:rsidR="00BB3D3C" w:rsidRPr="001C4655" w:rsidRDefault="00BB3D3C" w:rsidP="002536AA">
            <w:pPr>
              <w:jc w:val="center"/>
              <w:rPr>
                <w:sz w:val="28"/>
                <w:szCs w:val="28"/>
              </w:rPr>
            </w:pPr>
            <w:r w:rsidRPr="001C4655">
              <w:rPr>
                <w:sz w:val="28"/>
                <w:szCs w:val="28"/>
              </w:rPr>
              <w:t>11</w:t>
            </w:r>
          </w:p>
        </w:tc>
      </w:tr>
      <w:tr w:rsidR="00D935AF" w14:paraId="61C62FBC" w14:textId="77777777" w:rsidTr="00D935AF">
        <w:tc>
          <w:tcPr>
            <w:tcW w:w="961" w:type="dxa"/>
          </w:tcPr>
          <w:p w14:paraId="5A2C0EC2" w14:textId="77777777" w:rsidR="00D935AF" w:rsidRDefault="00D935AF" w:rsidP="002536AA">
            <w:pPr>
              <w:jc w:val="both"/>
              <w:rPr>
                <w:sz w:val="28"/>
                <w:szCs w:val="28"/>
              </w:rPr>
            </w:pPr>
          </w:p>
        </w:tc>
        <w:tc>
          <w:tcPr>
            <w:tcW w:w="642" w:type="dxa"/>
          </w:tcPr>
          <w:p w14:paraId="673F1A24" w14:textId="77777777" w:rsidR="00D935AF" w:rsidRDefault="00D935AF" w:rsidP="00BB3D3C">
            <w:pPr>
              <w:tabs>
                <w:tab w:val="left" w:pos="1139"/>
              </w:tabs>
              <w:jc w:val="both"/>
              <w:rPr>
                <w:sz w:val="28"/>
                <w:szCs w:val="28"/>
              </w:rPr>
            </w:pPr>
          </w:p>
        </w:tc>
        <w:tc>
          <w:tcPr>
            <w:tcW w:w="854" w:type="dxa"/>
            <w:gridSpan w:val="2"/>
          </w:tcPr>
          <w:p w14:paraId="2F555EB4" w14:textId="15760DE8" w:rsidR="00D935AF" w:rsidRDefault="00D935AF" w:rsidP="00BB3D3C">
            <w:pPr>
              <w:tabs>
                <w:tab w:val="left" w:pos="1139"/>
              </w:tabs>
              <w:jc w:val="both"/>
              <w:rPr>
                <w:sz w:val="28"/>
                <w:szCs w:val="28"/>
              </w:rPr>
            </w:pPr>
            <w:r>
              <w:rPr>
                <w:sz w:val="28"/>
                <w:szCs w:val="28"/>
              </w:rPr>
              <w:t>6.2.1.</w:t>
            </w:r>
          </w:p>
        </w:tc>
        <w:tc>
          <w:tcPr>
            <w:tcW w:w="5384" w:type="dxa"/>
            <w:gridSpan w:val="2"/>
          </w:tcPr>
          <w:p w14:paraId="7ADAC5F8" w14:textId="065DDA46" w:rsidR="00D935AF" w:rsidRDefault="00D935AF" w:rsidP="00BB3D3C">
            <w:pPr>
              <w:tabs>
                <w:tab w:val="left" w:pos="1139"/>
              </w:tabs>
              <w:jc w:val="both"/>
              <w:rPr>
                <w:sz w:val="28"/>
                <w:szCs w:val="28"/>
              </w:rPr>
            </w:pPr>
            <w:r>
              <w:rPr>
                <w:sz w:val="28"/>
                <w:szCs w:val="28"/>
              </w:rPr>
              <w:t xml:space="preserve">Pupils with an Education, </w:t>
            </w:r>
            <w:proofErr w:type="gramStart"/>
            <w:r>
              <w:rPr>
                <w:sz w:val="28"/>
                <w:szCs w:val="28"/>
              </w:rPr>
              <w:t>Health</w:t>
            </w:r>
            <w:proofErr w:type="gramEnd"/>
            <w:r>
              <w:rPr>
                <w:sz w:val="28"/>
                <w:szCs w:val="28"/>
              </w:rPr>
              <w:t xml:space="preserve"> and Care Plan</w:t>
            </w:r>
          </w:p>
        </w:tc>
        <w:tc>
          <w:tcPr>
            <w:tcW w:w="1185" w:type="dxa"/>
          </w:tcPr>
          <w:p w14:paraId="35E9B4B4" w14:textId="7117E0C9" w:rsidR="00D935AF" w:rsidRPr="001C4655" w:rsidRDefault="00C84FB3" w:rsidP="002536AA">
            <w:pPr>
              <w:jc w:val="center"/>
              <w:rPr>
                <w:sz w:val="28"/>
                <w:szCs w:val="28"/>
              </w:rPr>
            </w:pPr>
            <w:r>
              <w:rPr>
                <w:sz w:val="28"/>
                <w:szCs w:val="28"/>
              </w:rPr>
              <w:t>11</w:t>
            </w:r>
          </w:p>
        </w:tc>
      </w:tr>
      <w:tr w:rsidR="00D935AF" w14:paraId="3B2ACAD2" w14:textId="77777777" w:rsidTr="00D935AF">
        <w:tc>
          <w:tcPr>
            <w:tcW w:w="961" w:type="dxa"/>
          </w:tcPr>
          <w:p w14:paraId="480E52D9" w14:textId="77777777" w:rsidR="00D935AF" w:rsidRDefault="00D935AF" w:rsidP="002536AA">
            <w:pPr>
              <w:jc w:val="both"/>
              <w:rPr>
                <w:sz w:val="28"/>
                <w:szCs w:val="28"/>
              </w:rPr>
            </w:pPr>
          </w:p>
        </w:tc>
        <w:tc>
          <w:tcPr>
            <w:tcW w:w="642" w:type="dxa"/>
          </w:tcPr>
          <w:p w14:paraId="688D1CD5" w14:textId="77777777" w:rsidR="00D935AF" w:rsidRDefault="00D935AF" w:rsidP="00BB3D3C">
            <w:pPr>
              <w:tabs>
                <w:tab w:val="left" w:pos="1139"/>
              </w:tabs>
              <w:jc w:val="both"/>
              <w:rPr>
                <w:sz w:val="28"/>
                <w:szCs w:val="28"/>
              </w:rPr>
            </w:pPr>
          </w:p>
        </w:tc>
        <w:tc>
          <w:tcPr>
            <w:tcW w:w="854" w:type="dxa"/>
            <w:gridSpan w:val="2"/>
          </w:tcPr>
          <w:p w14:paraId="0897F498" w14:textId="15C1B476" w:rsidR="00D935AF" w:rsidRDefault="00D935AF" w:rsidP="00BB3D3C">
            <w:pPr>
              <w:tabs>
                <w:tab w:val="left" w:pos="1139"/>
              </w:tabs>
              <w:jc w:val="both"/>
              <w:rPr>
                <w:sz w:val="28"/>
                <w:szCs w:val="28"/>
              </w:rPr>
            </w:pPr>
            <w:r>
              <w:rPr>
                <w:sz w:val="28"/>
                <w:szCs w:val="28"/>
              </w:rPr>
              <w:t>6.2.2.</w:t>
            </w:r>
          </w:p>
        </w:tc>
        <w:tc>
          <w:tcPr>
            <w:tcW w:w="5384" w:type="dxa"/>
            <w:gridSpan w:val="2"/>
          </w:tcPr>
          <w:p w14:paraId="488F1D32" w14:textId="76D41046" w:rsidR="00D935AF" w:rsidRDefault="00D935AF" w:rsidP="00BB3D3C">
            <w:pPr>
              <w:tabs>
                <w:tab w:val="left" w:pos="1139"/>
              </w:tabs>
              <w:jc w:val="both"/>
              <w:rPr>
                <w:sz w:val="28"/>
                <w:szCs w:val="28"/>
              </w:rPr>
            </w:pPr>
            <w:r>
              <w:rPr>
                <w:sz w:val="28"/>
                <w:szCs w:val="28"/>
              </w:rPr>
              <w:t xml:space="preserve">Pupils </w:t>
            </w:r>
            <w:r w:rsidR="0092306E">
              <w:rPr>
                <w:sz w:val="28"/>
                <w:szCs w:val="28"/>
              </w:rPr>
              <w:t>who are O</w:t>
            </w:r>
            <w:r>
              <w:rPr>
                <w:sz w:val="28"/>
                <w:szCs w:val="28"/>
              </w:rPr>
              <w:t>pen to Children’s Social Care</w:t>
            </w:r>
          </w:p>
        </w:tc>
        <w:tc>
          <w:tcPr>
            <w:tcW w:w="1185" w:type="dxa"/>
          </w:tcPr>
          <w:p w14:paraId="355FE6EC" w14:textId="698BAE04" w:rsidR="00D935AF" w:rsidRPr="001C4655" w:rsidRDefault="0092306E" w:rsidP="002536AA">
            <w:pPr>
              <w:jc w:val="center"/>
              <w:rPr>
                <w:sz w:val="28"/>
                <w:szCs w:val="28"/>
              </w:rPr>
            </w:pPr>
            <w:r>
              <w:rPr>
                <w:sz w:val="28"/>
                <w:szCs w:val="28"/>
              </w:rPr>
              <w:t>12</w:t>
            </w:r>
          </w:p>
        </w:tc>
      </w:tr>
      <w:tr w:rsidR="00D935AF" w14:paraId="5DCDF249" w14:textId="77777777" w:rsidTr="00D935AF">
        <w:tc>
          <w:tcPr>
            <w:tcW w:w="961" w:type="dxa"/>
          </w:tcPr>
          <w:p w14:paraId="53736DC8" w14:textId="77777777" w:rsidR="00D935AF" w:rsidRDefault="00D935AF" w:rsidP="002536AA">
            <w:pPr>
              <w:jc w:val="both"/>
              <w:rPr>
                <w:sz w:val="28"/>
                <w:szCs w:val="28"/>
              </w:rPr>
            </w:pPr>
          </w:p>
        </w:tc>
        <w:tc>
          <w:tcPr>
            <w:tcW w:w="642" w:type="dxa"/>
          </w:tcPr>
          <w:p w14:paraId="0E477AB6" w14:textId="77777777" w:rsidR="00D935AF" w:rsidRDefault="00D935AF" w:rsidP="00BB3D3C">
            <w:pPr>
              <w:tabs>
                <w:tab w:val="left" w:pos="1139"/>
              </w:tabs>
              <w:jc w:val="both"/>
              <w:rPr>
                <w:sz w:val="28"/>
                <w:szCs w:val="28"/>
              </w:rPr>
            </w:pPr>
          </w:p>
        </w:tc>
        <w:tc>
          <w:tcPr>
            <w:tcW w:w="854" w:type="dxa"/>
            <w:gridSpan w:val="2"/>
          </w:tcPr>
          <w:p w14:paraId="673B3E8E" w14:textId="69848D67" w:rsidR="00D935AF" w:rsidRDefault="00D935AF" w:rsidP="00BB3D3C">
            <w:pPr>
              <w:tabs>
                <w:tab w:val="left" w:pos="1139"/>
              </w:tabs>
              <w:jc w:val="both"/>
              <w:rPr>
                <w:sz w:val="28"/>
                <w:szCs w:val="28"/>
              </w:rPr>
            </w:pPr>
            <w:r>
              <w:rPr>
                <w:sz w:val="28"/>
                <w:szCs w:val="28"/>
              </w:rPr>
              <w:t>6.2.3.</w:t>
            </w:r>
          </w:p>
        </w:tc>
        <w:tc>
          <w:tcPr>
            <w:tcW w:w="5384" w:type="dxa"/>
            <w:gridSpan w:val="2"/>
          </w:tcPr>
          <w:p w14:paraId="66DBAE64" w14:textId="7F1E05B2" w:rsidR="00D935AF" w:rsidRDefault="00D935AF" w:rsidP="00BB3D3C">
            <w:pPr>
              <w:tabs>
                <w:tab w:val="left" w:pos="1139"/>
              </w:tabs>
              <w:jc w:val="both"/>
              <w:rPr>
                <w:sz w:val="28"/>
                <w:szCs w:val="28"/>
              </w:rPr>
            </w:pPr>
            <w:r>
              <w:rPr>
                <w:sz w:val="28"/>
                <w:szCs w:val="28"/>
              </w:rPr>
              <w:t>Pupils who are Children in Care</w:t>
            </w:r>
          </w:p>
        </w:tc>
        <w:tc>
          <w:tcPr>
            <w:tcW w:w="1185" w:type="dxa"/>
          </w:tcPr>
          <w:p w14:paraId="14BE263F" w14:textId="1CE35B11" w:rsidR="00D935AF" w:rsidRPr="001C4655" w:rsidRDefault="0092306E" w:rsidP="002536AA">
            <w:pPr>
              <w:jc w:val="center"/>
              <w:rPr>
                <w:sz w:val="28"/>
                <w:szCs w:val="28"/>
              </w:rPr>
            </w:pPr>
            <w:r>
              <w:rPr>
                <w:sz w:val="28"/>
                <w:szCs w:val="28"/>
              </w:rPr>
              <w:t>12</w:t>
            </w:r>
          </w:p>
        </w:tc>
      </w:tr>
      <w:tr w:rsidR="00CD6C38" w14:paraId="4F58E3EB" w14:textId="77777777" w:rsidTr="00D935AF">
        <w:tc>
          <w:tcPr>
            <w:tcW w:w="961" w:type="dxa"/>
          </w:tcPr>
          <w:p w14:paraId="6817F6F4" w14:textId="6B133B27" w:rsidR="00CD6C38" w:rsidRPr="0065727E" w:rsidRDefault="00BB3D3C" w:rsidP="002536AA">
            <w:pPr>
              <w:jc w:val="both"/>
              <w:rPr>
                <w:sz w:val="28"/>
                <w:szCs w:val="28"/>
              </w:rPr>
            </w:pPr>
            <w:r>
              <w:rPr>
                <w:sz w:val="28"/>
                <w:szCs w:val="28"/>
              </w:rPr>
              <w:t>7</w:t>
            </w:r>
            <w:r w:rsidR="00CD6C38" w:rsidRPr="0065727E">
              <w:rPr>
                <w:sz w:val="28"/>
                <w:szCs w:val="28"/>
              </w:rPr>
              <w:t>.</w:t>
            </w:r>
          </w:p>
        </w:tc>
        <w:tc>
          <w:tcPr>
            <w:tcW w:w="6880" w:type="dxa"/>
            <w:gridSpan w:val="5"/>
          </w:tcPr>
          <w:p w14:paraId="7A69CFBF" w14:textId="719D2BCF" w:rsidR="00CD6C38" w:rsidRPr="0065727E" w:rsidRDefault="00BB3D3C" w:rsidP="00BB3D3C">
            <w:pPr>
              <w:tabs>
                <w:tab w:val="center" w:pos="3314"/>
              </w:tabs>
              <w:jc w:val="both"/>
              <w:rPr>
                <w:sz w:val="28"/>
                <w:szCs w:val="28"/>
              </w:rPr>
            </w:pPr>
            <w:r>
              <w:rPr>
                <w:sz w:val="28"/>
                <w:szCs w:val="28"/>
              </w:rPr>
              <w:t>Roles and Responsibilities</w:t>
            </w:r>
          </w:p>
        </w:tc>
        <w:tc>
          <w:tcPr>
            <w:tcW w:w="1185" w:type="dxa"/>
          </w:tcPr>
          <w:p w14:paraId="4853BBD0" w14:textId="29CACC53" w:rsidR="00CD6C38" w:rsidRPr="001C4655" w:rsidRDefault="00BB3D3C" w:rsidP="002536AA">
            <w:pPr>
              <w:jc w:val="center"/>
              <w:rPr>
                <w:sz w:val="28"/>
                <w:szCs w:val="28"/>
              </w:rPr>
            </w:pPr>
            <w:r w:rsidRPr="001C4655">
              <w:rPr>
                <w:sz w:val="28"/>
                <w:szCs w:val="28"/>
              </w:rPr>
              <w:t>12</w:t>
            </w:r>
          </w:p>
        </w:tc>
      </w:tr>
      <w:tr w:rsidR="00BB3D3C" w14:paraId="74C846BE" w14:textId="77777777" w:rsidTr="00D935AF">
        <w:tc>
          <w:tcPr>
            <w:tcW w:w="961" w:type="dxa"/>
          </w:tcPr>
          <w:p w14:paraId="332711AC" w14:textId="77777777" w:rsidR="00BB3D3C" w:rsidRDefault="00BB3D3C" w:rsidP="002536AA">
            <w:pPr>
              <w:jc w:val="both"/>
              <w:rPr>
                <w:sz w:val="28"/>
                <w:szCs w:val="28"/>
              </w:rPr>
            </w:pPr>
          </w:p>
        </w:tc>
        <w:tc>
          <w:tcPr>
            <w:tcW w:w="642" w:type="dxa"/>
          </w:tcPr>
          <w:p w14:paraId="4D2CC0FE" w14:textId="187D4117" w:rsidR="00BB3D3C" w:rsidRDefault="00BB3D3C" w:rsidP="00BB3D3C">
            <w:pPr>
              <w:tabs>
                <w:tab w:val="center" w:pos="3314"/>
              </w:tabs>
              <w:jc w:val="both"/>
              <w:rPr>
                <w:sz w:val="28"/>
                <w:szCs w:val="28"/>
              </w:rPr>
            </w:pPr>
            <w:r>
              <w:rPr>
                <w:sz w:val="28"/>
                <w:szCs w:val="28"/>
              </w:rPr>
              <w:t>7.1.</w:t>
            </w:r>
          </w:p>
        </w:tc>
        <w:tc>
          <w:tcPr>
            <w:tcW w:w="6238" w:type="dxa"/>
            <w:gridSpan w:val="4"/>
          </w:tcPr>
          <w:p w14:paraId="7CDDBF3C" w14:textId="5A3F0B1D" w:rsidR="00BB3D3C" w:rsidRDefault="00BB3D3C" w:rsidP="00BB3D3C">
            <w:pPr>
              <w:tabs>
                <w:tab w:val="center" w:pos="3314"/>
              </w:tabs>
              <w:jc w:val="both"/>
              <w:rPr>
                <w:sz w:val="28"/>
                <w:szCs w:val="28"/>
              </w:rPr>
            </w:pPr>
            <w:r>
              <w:rPr>
                <w:sz w:val="28"/>
                <w:szCs w:val="28"/>
              </w:rPr>
              <w:t>Schools</w:t>
            </w:r>
          </w:p>
        </w:tc>
        <w:tc>
          <w:tcPr>
            <w:tcW w:w="1185" w:type="dxa"/>
          </w:tcPr>
          <w:p w14:paraId="61FE5323" w14:textId="75E9B21F" w:rsidR="00BB3D3C" w:rsidRPr="001C4655" w:rsidRDefault="00BB3D3C" w:rsidP="002536AA">
            <w:pPr>
              <w:jc w:val="center"/>
              <w:rPr>
                <w:sz w:val="28"/>
                <w:szCs w:val="28"/>
              </w:rPr>
            </w:pPr>
            <w:r w:rsidRPr="001C4655">
              <w:rPr>
                <w:sz w:val="28"/>
                <w:szCs w:val="28"/>
              </w:rPr>
              <w:t>12</w:t>
            </w:r>
          </w:p>
        </w:tc>
      </w:tr>
      <w:tr w:rsidR="00BB3D3C" w14:paraId="08D7FFFB" w14:textId="77777777" w:rsidTr="00D935AF">
        <w:tc>
          <w:tcPr>
            <w:tcW w:w="961" w:type="dxa"/>
          </w:tcPr>
          <w:p w14:paraId="4E40CC6C" w14:textId="77777777" w:rsidR="00BB3D3C" w:rsidRDefault="00BB3D3C" w:rsidP="002536AA">
            <w:pPr>
              <w:jc w:val="both"/>
              <w:rPr>
                <w:sz w:val="28"/>
                <w:szCs w:val="28"/>
              </w:rPr>
            </w:pPr>
          </w:p>
        </w:tc>
        <w:tc>
          <w:tcPr>
            <w:tcW w:w="642" w:type="dxa"/>
          </w:tcPr>
          <w:p w14:paraId="26EF1A5C" w14:textId="77777777" w:rsidR="00BB3D3C" w:rsidRDefault="00BB3D3C" w:rsidP="00BB3D3C">
            <w:pPr>
              <w:tabs>
                <w:tab w:val="center" w:pos="3314"/>
              </w:tabs>
              <w:jc w:val="both"/>
              <w:rPr>
                <w:sz w:val="28"/>
                <w:szCs w:val="28"/>
              </w:rPr>
            </w:pPr>
          </w:p>
        </w:tc>
        <w:tc>
          <w:tcPr>
            <w:tcW w:w="924" w:type="dxa"/>
            <w:gridSpan w:val="3"/>
          </w:tcPr>
          <w:p w14:paraId="3A20E161" w14:textId="563CCAAC" w:rsidR="00BB3D3C" w:rsidRDefault="00BB3D3C" w:rsidP="00BB3D3C">
            <w:pPr>
              <w:tabs>
                <w:tab w:val="center" w:pos="3314"/>
              </w:tabs>
              <w:jc w:val="both"/>
              <w:rPr>
                <w:sz w:val="28"/>
                <w:szCs w:val="28"/>
              </w:rPr>
            </w:pPr>
            <w:r>
              <w:rPr>
                <w:sz w:val="28"/>
                <w:szCs w:val="28"/>
              </w:rPr>
              <w:t>7.1.1.</w:t>
            </w:r>
          </w:p>
        </w:tc>
        <w:tc>
          <w:tcPr>
            <w:tcW w:w="5314" w:type="dxa"/>
          </w:tcPr>
          <w:p w14:paraId="3DD30E11" w14:textId="0752F667" w:rsidR="00BB3D3C" w:rsidRDefault="00BB3D3C" w:rsidP="00BB3D3C">
            <w:pPr>
              <w:tabs>
                <w:tab w:val="center" w:pos="3314"/>
              </w:tabs>
              <w:jc w:val="both"/>
              <w:rPr>
                <w:sz w:val="28"/>
                <w:szCs w:val="28"/>
              </w:rPr>
            </w:pPr>
            <w:r>
              <w:rPr>
                <w:sz w:val="28"/>
                <w:szCs w:val="28"/>
              </w:rPr>
              <w:t>Elective Home Education</w:t>
            </w:r>
          </w:p>
        </w:tc>
        <w:tc>
          <w:tcPr>
            <w:tcW w:w="1185" w:type="dxa"/>
          </w:tcPr>
          <w:p w14:paraId="64CF896D" w14:textId="78EEE582" w:rsidR="00BB3D3C" w:rsidRPr="001C4655" w:rsidRDefault="001C4655" w:rsidP="002536AA">
            <w:pPr>
              <w:jc w:val="center"/>
              <w:rPr>
                <w:sz w:val="28"/>
                <w:szCs w:val="28"/>
              </w:rPr>
            </w:pPr>
            <w:r w:rsidRPr="001C4655">
              <w:rPr>
                <w:sz w:val="28"/>
                <w:szCs w:val="28"/>
              </w:rPr>
              <w:t>13</w:t>
            </w:r>
          </w:p>
        </w:tc>
      </w:tr>
      <w:tr w:rsidR="00BB3D3C" w14:paraId="5334E028" w14:textId="77777777" w:rsidTr="00D935AF">
        <w:tc>
          <w:tcPr>
            <w:tcW w:w="961" w:type="dxa"/>
          </w:tcPr>
          <w:p w14:paraId="60BA9AFE" w14:textId="77777777" w:rsidR="00BB3D3C" w:rsidRDefault="00BB3D3C" w:rsidP="002536AA">
            <w:pPr>
              <w:jc w:val="both"/>
              <w:rPr>
                <w:sz w:val="28"/>
                <w:szCs w:val="28"/>
              </w:rPr>
            </w:pPr>
          </w:p>
        </w:tc>
        <w:tc>
          <w:tcPr>
            <w:tcW w:w="642" w:type="dxa"/>
          </w:tcPr>
          <w:p w14:paraId="71D8FE34" w14:textId="77777777" w:rsidR="00BB3D3C" w:rsidRDefault="00BB3D3C" w:rsidP="00BB3D3C">
            <w:pPr>
              <w:tabs>
                <w:tab w:val="center" w:pos="3314"/>
              </w:tabs>
              <w:jc w:val="both"/>
              <w:rPr>
                <w:sz w:val="28"/>
                <w:szCs w:val="28"/>
              </w:rPr>
            </w:pPr>
          </w:p>
        </w:tc>
        <w:tc>
          <w:tcPr>
            <w:tcW w:w="924" w:type="dxa"/>
            <w:gridSpan w:val="3"/>
          </w:tcPr>
          <w:p w14:paraId="2C9CFB5E" w14:textId="5BA6A480" w:rsidR="00BB3D3C" w:rsidRDefault="00BB3D3C" w:rsidP="00BB3D3C">
            <w:pPr>
              <w:tabs>
                <w:tab w:val="center" w:pos="3314"/>
              </w:tabs>
              <w:jc w:val="both"/>
              <w:rPr>
                <w:sz w:val="28"/>
                <w:szCs w:val="28"/>
              </w:rPr>
            </w:pPr>
            <w:r>
              <w:rPr>
                <w:sz w:val="28"/>
                <w:szCs w:val="28"/>
              </w:rPr>
              <w:t>7.1.2.</w:t>
            </w:r>
          </w:p>
        </w:tc>
        <w:tc>
          <w:tcPr>
            <w:tcW w:w="5314" w:type="dxa"/>
          </w:tcPr>
          <w:p w14:paraId="1D63FCF9" w14:textId="350A6C50" w:rsidR="00BB3D3C" w:rsidRDefault="00BB3D3C" w:rsidP="00BB3D3C">
            <w:pPr>
              <w:tabs>
                <w:tab w:val="center" w:pos="3314"/>
              </w:tabs>
              <w:jc w:val="both"/>
              <w:rPr>
                <w:sz w:val="28"/>
                <w:szCs w:val="28"/>
              </w:rPr>
            </w:pPr>
            <w:r>
              <w:rPr>
                <w:sz w:val="28"/>
                <w:szCs w:val="28"/>
              </w:rPr>
              <w:t xml:space="preserve">Failure to Register Following Enrolment </w:t>
            </w:r>
          </w:p>
        </w:tc>
        <w:tc>
          <w:tcPr>
            <w:tcW w:w="1185" w:type="dxa"/>
          </w:tcPr>
          <w:p w14:paraId="1FEC9C4C" w14:textId="23A0D1E1" w:rsidR="00BB3D3C" w:rsidRPr="001C4655" w:rsidRDefault="00BB3D3C" w:rsidP="002536AA">
            <w:pPr>
              <w:jc w:val="center"/>
              <w:rPr>
                <w:sz w:val="28"/>
                <w:szCs w:val="28"/>
              </w:rPr>
            </w:pPr>
            <w:r w:rsidRPr="001C4655">
              <w:rPr>
                <w:sz w:val="28"/>
                <w:szCs w:val="28"/>
              </w:rPr>
              <w:t>13</w:t>
            </w:r>
          </w:p>
        </w:tc>
      </w:tr>
      <w:tr w:rsidR="00BB3D3C" w14:paraId="41E073FF" w14:textId="77777777" w:rsidTr="00D935AF">
        <w:tc>
          <w:tcPr>
            <w:tcW w:w="961" w:type="dxa"/>
          </w:tcPr>
          <w:p w14:paraId="38A5406B" w14:textId="77777777" w:rsidR="00BB3D3C" w:rsidRDefault="00BB3D3C" w:rsidP="002536AA">
            <w:pPr>
              <w:jc w:val="both"/>
              <w:rPr>
                <w:sz w:val="28"/>
                <w:szCs w:val="28"/>
              </w:rPr>
            </w:pPr>
          </w:p>
        </w:tc>
        <w:tc>
          <w:tcPr>
            <w:tcW w:w="642" w:type="dxa"/>
          </w:tcPr>
          <w:p w14:paraId="36A52C9A" w14:textId="13816387" w:rsidR="00BB3D3C" w:rsidRDefault="00BB3D3C" w:rsidP="00BB3D3C">
            <w:pPr>
              <w:tabs>
                <w:tab w:val="center" w:pos="3314"/>
              </w:tabs>
              <w:jc w:val="both"/>
              <w:rPr>
                <w:sz w:val="28"/>
                <w:szCs w:val="28"/>
              </w:rPr>
            </w:pPr>
            <w:r>
              <w:rPr>
                <w:sz w:val="28"/>
                <w:szCs w:val="28"/>
              </w:rPr>
              <w:t>7.2.</w:t>
            </w:r>
          </w:p>
        </w:tc>
        <w:tc>
          <w:tcPr>
            <w:tcW w:w="6238" w:type="dxa"/>
            <w:gridSpan w:val="4"/>
          </w:tcPr>
          <w:p w14:paraId="79ACE0B7" w14:textId="6FE88BCC" w:rsidR="00BB3D3C" w:rsidRDefault="00BB3D3C" w:rsidP="00BB3D3C">
            <w:pPr>
              <w:tabs>
                <w:tab w:val="center" w:pos="3314"/>
              </w:tabs>
              <w:jc w:val="both"/>
              <w:rPr>
                <w:sz w:val="28"/>
                <w:szCs w:val="28"/>
              </w:rPr>
            </w:pPr>
            <w:r>
              <w:rPr>
                <w:sz w:val="28"/>
                <w:szCs w:val="28"/>
              </w:rPr>
              <w:t>Wokingham Borough Council</w:t>
            </w:r>
          </w:p>
        </w:tc>
        <w:tc>
          <w:tcPr>
            <w:tcW w:w="1185" w:type="dxa"/>
          </w:tcPr>
          <w:p w14:paraId="7835C556" w14:textId="32696E05" w:rsidR="00BB3D3C" w:rsidRPr="001C4655" w:rsidRDefault="00BB3D3C" w:rsidP="0092306E">
            <w:pPr>
              <w:jc w:val="center"/>
              <w:rPr>
                <w:sz w:val="28"/>
                <w:szCs w:val="28"/>
              </w:rPr>
            </w:pPr>
            <w:r w:rsidRPr="001C4655">
              <w:rPr>
                <w:sz w:val="28"/>
                <w:szCs w:val="28"/>
              </w:rPr>
              <w:t>1</w:t>
            </w:r>
            <w:r w:rsidR="0092306E">
              <w:rPr>
                <w:sz w:val="28"/>
                <w:szCs w:val="28"/>
              </w:rPr>
              <w:t>4</w:t>
            </w:r>
          </w:p>
        </w:tc>
      </w:tr>
      <w:tr w:rsidR="00BB3D3C" w14:paraId="554153EA" w14:textId="77777777" w:rsidTr="00D935AF">
        <w:tc>
          <w:tcPr>
            <w:tcW w:w="961" w:type="dxa"/>
          </w:tcPr>
          <w:p w14:paraId="43345099" w14:textId="570FAE1C" w:rsidR="00BB3D3C" w:rsidRDefault="00BB3D3C" w:rsidP="002536AA">
            <w:pPr>
              <w:jc w:val="both"/>
              <w:rPr>
                <w:sz w:val="28"/>
                <w:szCs w:val="28"/>
              </w:rPr>
            </w:pPr>
            <w:r>
              <w:rPr>
                <w:sz w:val="28"/>
                <w:szCs w:val="28"/>
              </w:rPr>
              <w:t>8.</w:t>
            </w:r>
          </w:p>
        </w:tc>
        <w:tc>
          <w:tcPr>
            <w:tcW w:w="6880" w:type="dxa"/>
            <w:gridSpan w:val="5"/>
          </w:tcPr>
          <w:p w14:paraId="5830EE45" w14:textId="364B191E" w:rsidR="00BB3D3C" w:rsidRDefault="00BB3D3C" w:rsidP="00BB3D3C">
            <w:pPr>
              <w:tabs>
                <w:tab w:val="center" w:pos="3314"/>
              </w:tabs>
              <w:jc w:val="both"/>
              <w:rPr>
                <w:sz w:val="28"/>
                <w:szCs w:val="28"/>
              </w:rPr>
            </w:pPr>
            <w:r>
              <w:rPr>
                <w:sz w:val="28"/>
                <w:szCs w:val="28"/>
              </w:rPr>
              <w:t>Risk of NEET</w:t>
            </w:r>
          </w:p>
        </w:tc>
        <w:tc>
          <w:tcPr>
            <w:tcW w:w="1185" w:type="dxa"/>
          </w:tcPr>
          <w:p w14:paraId="6831B032" w14:textId="540CE296" w:rsidR="00BB3D3C" w:rsidRPr="00EA606E" w:rsidRDefault="00BB3D3C" w:rsidP="002536AA">
            <w:pPr>
              <w:jc w:val="center"/>
              <w:rPr>
                <w:sz w:val="28"/>
                <w:szCs w:val="28"/>
                <w:highlight w:val="yellow"/>
              </w:rPr>
            </w:pPr>
            <w:r w:rsidRPr="001C4655">
              <w:rPr>
                <w:sz w:val="28"/>
                <w:szCs w:val="28"/>
              </w:rPr>
              <w:t>14</w:t>
            </w:r>
          </w:p>
        </w:tc>
      </w:tr>
    </w:tbl>
    <w:p w14:paraId="4A6DD45C" w14:textId="4176A9BC" w:rsidR="0085457A" w:rsidRPr="00EE5EBB" w:rsidRDefault="0085457A" w:rsidP="00EC4826">
      <w:pPr>
        <w:jc w:val="both"/>
        <w:rPr>
          <w:rFonts w:cs="Arial"/>
          <w:b/>
          <w:sz w:val="28"/>
          <w:szCs w:val="28"/>
        </w:rPr>
      </w:pPr>
      <w:r w:rsidRPr="00EE5EBB">
        <w:rPr>
          <w:rFonts w:cs="Arial"/>
          <w:b/>
          <w:sz w:val="28"/>
          <w:szCs w:val="28"/>
        </w:rPr>
        <w:lastRenderedPageBreak/>
        <w:t>Executive Summary</w:t>
      </w:r>
    </w:p>
    <w:p w14:paraId="014DDF20" w14:textId="77777777" w:rsidR="002C758A" w:rsidRPr="001838E2" w:rsidRDefault="002C758A" w:rsidP="002C758A">
      <w:pPr>
        <w:autoSpaceDE w:val="0"/>
        <w:autoSpaceDN w:val="0"/>
        <w:adjustRightInd w:val="0"/>
        <w:ind w:right="-157"/>
        <w:jc w:val="both"/>
        <w:rPr>
          <w:rFonts w:cstheme="minorHAnsi"/>
          <w:szCs w:val="24"/>
        </w:rPr>
      </w:pPr>
      <w:r w:rsidRPr="001838E2">
        <w:rPr>
          <w:rFonts w:cstheme="minorHAnsi"/>
          <w:szCs w:val="24"/>
        </w:rPr>
        <w:t>Wokingham Borough Council is committed to ensuring that the right of every child to a suitable full-time education is realised. This includes ensuring that robust procedures are in place to quickly identify and locate children missing from education – to guarantee that appropriate action can be taken.</w:t>
      </w:r>
    </w:p>
    <w:p w14:paraId="340DE0DA" w14:textId="77777777" w:rsidR="002C758A" w:rsidRPr="001838E2" w:rsidRDefault="002C758A" w:rsidP="002C758A">
      <w:pPr>
        <w:autoSpaceDE w:val="0"/>
        <w:autoSpaceDN w:val="0"/>
        <w:adjustRightInd w:val="0"/>
        <w:ind w:right="-157"/>
        <w:jc w:val="both"/>
        <w:rPr>
          <w:rFonts w:cstheme="minorHAnsi"/>
          <w:szCs w:val="24"/>
        </w:rPr>
      </w:pPr>
      <w:r w:rsidRPr="001838E2">
        <w:rPr>
          <w:rFonts w:cstheme="minorHAnsi"/>
          <w:szCs w:val="24"/>
        </w:rPr>
        <w:t>Children Missing Education (CME) are recognised as a vulnerable group of children. They are defined as children of compulsory school age who are not registered pupils at a school (</w:t>
      </w:r>
      <w:proofErr w:type="gramStart"/>
      <w:r w:rsidRPr="001838E2">
        <w:rPr>
          <w:rFonts w:cstheme="minorHAnsi"/>
          <w:szCs w:val="24"/>
        </w:rPr>
        <w:t>i.e.</w:t>
      </w:r>
      <w:proofErr w:type="gramEnd"/>
      <w:r w:rsidRPr="001838E2">
        <w:rPr>
          <w:rFonts w:cstheme="minorHAnsi"/>
          <w:szCs w:val="24"/>
        </w:rPr>
        <w:t xml:space="preserve"> they are not on a school roll) and are not receiving suitable education otherwise than at school. </w:t>
      </w:r>
    </w:p>
    <w:p w14:paraId="55481FF5" w14:textId="4639EB1D" w:rsidR="002C758A" w:rsidRDefault="002C758A" w:rsidP="002C758A">
      <w:pPr>
        <w:autoSpaceDE w:val="0"/>
        <w:autoSpaceDN w:val="0"/>
        <w:adjustRightInd w:val="0"/>
        <w:ind w:right="-157"/>
        <w:jc w:val="both"/>
        <w:rPr>
          <w:rFonts w:cstheme="minorHAnsi"/>
          <w:szCs w:val="24"/>
        </w:rPr>
      </w:pPr>
      <w:r>
        <w:rPr>
          <w:rFonts w:cstheme="minorHAnsi"/>
          <w:szCs w:val="24"/>
        </w:rPr>
        <w:t xml:space="preserve">Children can become missing from education for a variety of reasons and, when they do, </w:t>
      </w:r>
      <w:r w:rsidRPr="001838E2">
        <w:rPr>
          <w:rFonts w:cstheme="minorHAnsi"/>
          <w:szCs w:val="24"/>
        </w:rPr>
        <w:t xml:space="preserve">are at significant risk of underachieving; being victims of harm, </w:t>
      </w:r>
      <w:proofErr w:type="gramStart"/>
      <w:r w:rsidRPr="001838E2">
        <w:rPr>
          <w:rFonts w:cstheme="minorHAnsi"/>
          <w:szCs w:val="24"/>
        </w:rPr>
        <w:t>exploitation</w:t>
      </w:r>
      <w:proofErr w:type="gramEnd"/>
      <w:r w:rsidRPr="001838E2">
        <w:rPr>
          <w:rFonts w:cstheme="minorHAnsi"/>
          <w:szCs w:val="24"/>
        </w:rPr>
        <w:t xml:space="preserve"> or radicalisation; and becoming NEET (not in education, employment or training). This is linked to poorer outcomes later in life – such as unemployment, </w:t>
      </w:r>
      <w:proofErr w:type="gramStart"/>
      <w:r w:rsidRPr="001838E2">
        <w:rPr>
          <w:rFonts w:cstheme="minorHAnsi"/>
          <w:szCs w:val="24"/>
        </w:rPr>
        <w:t>homelessness</w:t>
      </w:r>
      <w:proofErr w:type="gramEnd"/>
      <w:r w:rsidRPr="001838E2">
        <w:rPr>
          <w:rFonts w:cstheme="minorHAnsi"/>
          <w:szCs w:val="24"/>
        </w:rPr>
        <w:t xml:space="preserve"> and health issues.</w:t>
      </w:r>
    </w:p>
    <w:p w14:paraId="36FD8084" w14:textId="016CB6B9" w:rsidR="002C758A" w:rsidRDefault="002C758A" w:rsidP="002C758A">
      <w:pPr>
        <w:autoSpaceDE w:val="0"/>
        <w:autoSpaceDN w:val="0"/>
        <w:adjustRightInd w:val="0"/>
        <w:ind w:right="-157"/>
        <w:jc w:val="both"/>
        <w:rPr>
          <w:rFonts w:cstheme="minorHAnsi"/>
          <w:szCs w:val="24"/>
        </w:rPr>
      </w:pPr>
      <w:r>
        <w:rPr>
          <w:rFonts w:cstheme="minorHAnsi"/>
          <w:szCs w:val="24"/>
        </w:rPr>
        <w:t>It is vital that the importance of effective information sharing between parents, schools and Wokingham Borough Council is understood, to ensure that all children of compulsory school age are safe and in receipt of a suitable full-time education.</w:t>
      </w:r>
    </w:p>
    <w:p w14:paraId="42AA7E18" w14:textId="1A17824E" w:rsidR="002C758A" w:rsidRDefault="002C758A" w:rsidP="002C758A">
      <w:pPr>
        <w:autoSpaceDE w:val="0"/>
        <w:autoSpaceDN w:val="0"/>
        <w:adjustRightInd w:val="0"/>
        <w:ind w:right="-157"/>
        <w:jc w:val="both"/>
        <w:rPr>
          <w:rFonts w:cstheme="minorHAnsi"/>
          <w:szCs w:val="24"/>
        </w:rPr>
      </w:pPr>
      <w:r>
        <w:rPr>
          <w:rFonts w:cstheme="minorHAnsi"/>
          <w:szCs w:val="24"/>
        </w:rPr>
        <w:t>This policy outlines the procedure to be followed to help ensure that children identified as not receiving a suitable education are located and supported to return to full-time education as soon as possible</w:t>
      </w:r>
    </w:p>
    <w:p w14:paraId="69A56E36" w14:textId="77777777" w:rsidR="00EE5EBB" w:rsidRPr="00EE5EBB" w:rsidRDefault="00EE5EBB" w:rsidP="00EE5EBB">
      <w:pPr>
        <w:rPr>
          <w:rFonts w:cs="Arial"/>
          <w:szCs w:val="24"/>
        </w:rPr>
      </w:pPr>
    </w:p>
    <w:p w14:paraId="5801CA8A" w14:textId="3BEC0C6C" w:rsidR="00EE5EBB" w:rsidRPr="001D3E17" w:rsidRDefault="00EE5EBB" w:rsidP="00EE5EBB">
      <w:pPr>
        <w:rPr>
          <w:i/>
        </w:rPr>
      </w:pPr>
      <w:r w:rsidRPr="001D3E17">
        <w:rPr>
          <w:i/>
        </w:rPr>
        <w:t xml:space="preserve">Any questions or concerns about the contents of this policy should be raised with the Quality Assurance and Policy Team via email at: </w:t>
      </w:r>
      <w:hyperlink r:id="rId13" w:history="1">
        <w:r w:rsidRPr="00EE5EBB">
          <w:rPr>
            <w:rStyle w:val="Hyperlink"/>
            <w:rFonts w:asciiTheme="minorHAnsi" w:hAnsiTheme="minorHAnsi"/>
            <w:i/>
          </w:rPr>
          <w:t>ImpactAndInspectionTeam@wokingham.gov.uk</w:t>
        </w:r>
      </w:hyperlink>
      <w:r w:rsidRPr="00EE5EBB">
        <w:rPr>
          <w:i/>
        </w:rPr>
        <w:t>.</w:t>
      </w:r>
      <w:r w:rsidRPr="001D3E17">
        <w:rPr>
          <w:i/>
        </w:rPr>
        <w:t xml:space="preserve"> </w:t>
      </w:r>
    </w:p>
    <w:p w14:paraId="474EDF7B" w14:textId="77777777" w:rsidR="0085457A" w:rsidRPr="00EE5EBB" w:rsidRDefault="0085457A" w:rsidP="00EC4826">
      <w:pPr>
        <w:jc w:val="both"/>
        <w:rPr>
          <w:rFonts w:cs="Arial"/>
          <w:szCs w:val="24"/>
        </w:rPr>
      </w:pPr>
    </w:p>
    <w:p w14:paraId="421C73CC" w14:textId="77777777" w:rsidR="0085457A" w:rsidRDefault="0085457A" w:rsidP="00EC4826">
      <w:pPr>
        <w:jc w:val="both"/>
        <w:rPr>
          <w:rFonts w:ascii="Arial" w:hAnsi="Arial" w:cs="Arial"/>
          <w:sz w:val="22"/>
        </w:rPr>
      </w:pPr>
    </w:p>
    <w:p w14:paraId="17852C6D" w14:textId="77777777" w:rsidR="0085457A" w:rsidRDefault="0085457A" w:rsidP="00EC4826">
      <w:pPr>
        <w:jc w:val="both"/>
        <w:rPr>
          <w:rFonts w:ascii="Arial" w:hAnsi="Arial" w:cs="Arial"/>
          <w:sz w:val="22"/>
        </w:rPr>
      </w:pPr>
    </w:p>
    <w:p w14:paraId="657A4F7A" w14:textId="77777777" w:rsidR="0085457A" w:rsidRDefault="0085457A" w:rsidP="00EC4826">
      <w:pPr>
        <w:jc w:val="both"/>
        <w:rPr>
          <w:rFonts w:ascii="Arial" w:hAnsi="Arial" w:cs="Arial"/>
          <w:sz w:val="22"/>
        </w:rPr>
      </w:pPr>
    </w:p>
    <w:p w14:paraId="78DF52F0" w14:textId="77777777" w:rsidR="0085457A" w:rsidRDefault="0085457A" w:rsidP="00EC4826">
      <w:pPr>
        <w:jc w:val="both"/>
        <w:rPr>
          <w:rFonts w:ascii="Arial" w:hAnsi="Arial" w:cs="Arial"/>
          <w:sz w:val="22"/>
        </w:rPr>
      </w:pPr>
    </w:p>
    <w:p w14:paraId="08EEC4CC" w14:textId="77777777" w:rsidR="0085457A" w:rsidRDefault="0085457A" w:rsidP="00EC4826">
      <w:pPr>
        <w:jc w:val="both"/>
        <w:rPr>
          <w:rFonts w:ascii="Arial" w:hAnsi="Arial" w:cs="Arial"/>
          <w:sz w:val="22"/>
        </w:rPr>
      </w:pPr>
    </w:p>
    <w:p w14:paraId="3BCC2F36" w14:textId="77777777" w:rsidR="0085457A" w:rsidRDefault="0085457A" w:rsidP="00EC4826">
      <w:pPr>
        <w:jc w:val="both"/>
        <w:rPr>
          <w:rFonts w:ascii="Arial" w:hAnsi="Arial" w:cs="Arial"/>
          <w:sz w:val="22"/>
        </w:rPr>
      </w:pPr>
    </w:p>
    <w:p w14:paraId="313D84C5" w14:textId="77777777" w:rsidR="0085457A" w:rsidRDefault="0085457A" w:rsidP="00EC4826">
      <w:pPr>
        <w:jc w:val="both"/>
        <w:rPr>
          <w:rFonts w:ascii="Arial" w:hAnsi="Arial" w:cs="Arial"/>
          <w:sz w:val="22"/>
        </w:rPr>
      </w:pPr>
    </w:p>
    <w:p w14:paraId="5AB38CD0" w14:textId="77777777" w:rsidR="0085457A" w:rsidRDefault="0085457A" w:rsidP="00EC4826">
      <w:pPr>
        <w:jc w:val="both"/>
        <w:rPr>
          <w:rFonts w:ascii="Arial" w:hAnsi="Arial" w:cs="Arial"/>
          <w:sz w:val="22"/>
        </w:rPr>
      </w:pPr>
    </w:p>
    <w:p w14:paraId="232C4E44" w14:textId="77777777" w:rsidR="0085457A" w:rsidRDefault="0085457A" w:rsidP="00EC4826">
      <w:pPr>
        <w:jc w:val="both"/>
        <w:rPr>
          <w:rFonts w:ascii="Arial" w:hAnsi="Arial" w:cs="Arial"/>
          <w:sz w:val="22"/>
        </w:rPr>
      </w:pPr>
    </w:p>
    <w:p w14:paraId="314726E8" w14:textId="77777777" w:rsidR="0085457A" w:rsidRDefault="0085457A" w:rsidP="00EC4826">
      <w:pPr>
        <w:jc w:val="both"/>
        <w:rPr>
          <w:rFonts w:ascii="Arial" w:hAnsi="Arial" w:cs="Arial"/>
          <w:sz w:val="22"/>
        </w:rPr>
      </w:pPr>
    </w:p>
    <w:p w14:paraId="27CC96F9" w14:textId="77777777" w:rsidR="0085457A" w:rsidRDefault="0085457A" w:rsidP="00EC4826">
      <w:pPr>
        <w:jc w:val="both"/>
        <w:rPr>
          <w:rFonts w:ascii="Arial" w:hAnsi="Arial" w:cs="Arial"/>
          <w:sz w:val="22"/>
        </w:rPr>
      </w:pPr>
    </w:p>
    <w:p w14:paraId="4B9B3A52" w14:textId="77777777" w:rsidR="0085457A" w:rsidRDefault="0085457A" w:rsidP="00EC4826">
      <w:pPr>
        <w:jc w:val="both"/>
        <w:rPr>
          <w:rFonts w:ascii="Arial" w:hAnsi="Arial" w:cs="Arial"/>
          <w:sz w:val="22"/>
        </w:rPr>
      </w:pPr>
    </w:p>
    <w:p w14:paraId="295E9C17" w14:textId="77777777" w:rsidR="0085457A" w:rsidRDefault="0085457A" w:rsidP="00EC4826">
      <w:pPr>
        <w:jc w:val="both"/>
        <w:rPr>
          <w:rFonts w:ascii="Arial" w:hAnsi="Arial" w:cs="Arial"/>
          <w:sz w:val="22"/>
        </w:rPr>
      </w:pPr>
    </w:p>
    <w:p w14:paraId="387B2F29" w14:textId="04E899C0" w:rsidR="00141036" w:rsidRPr="00141036" w:rsidRDefault="00141036" w:rsidP="00EC4826">
      <w:pPr>
        <w:jc w:val="both"/>
        <w:rPr>
          <w:rFonts w:cs="Arial"/>
          <w:b/>
          <w:sz w:val="28"/>
          <w:szCs w:val="28"/>
        </w:rPr>
      </w:pPr>
      <w:r w:rsidRPr="00141036">
        <w:rPr>
          <w:rFonts w:cs="Arial"/>
          <w:b/>
          <w:sz w:val="28"/>
          <w:szCs w:val="28"/>
        </w:rPr>
        <w:lastRenderedPageBreak/>
        <w:t>Policy Context</w:t>
      </w:r>
    </w:p>
    <w:p w14:paraId="4C1148F0" w14:textId="62BE4573" w:rsidR="00EC4826" w:rsidRPr="001838E2" w:rsidRDefault="00EC4826" w:rsidP="00EC4826">
      <w:pPr>
        <w:jc w:val="both"/>
        <w:rPr>
          <w:rFonts w:cstheme="minorHAnsi"/>
          <w:szCs w:val="24"/>
        </w:rPr>
      </w:pPr>
      <w:r w:rsidRPr="001838E2">
        <w:rPr>
          <w:rFonts w:cstheme="minorHAnsi"/>
          <w:szCs w:val="24"/>
        </w:rPr>
        <w:t>This policy is underpinned by national legislation and guidance:</w:t>
      </w:r>
    </w:p>
    <w:p w14:paraId="64C2EC61" w14:textId="3D24749F" w:rsidR="00E24ADB" w:rsidRPr="001838E2" w:rsidRDefault="00000000" w:rsidP="001838E2">
      <w:pPr>
        <w:numPr>
          <w:ilvl w:val="0"/>
          <w:numId w:val="27"/>
        </w:numPr>
        <w:spacing w:after="0"/>
        <w:rPr>
          <w:rFonts w:eastAsia="Calibri" w:cstheme="minorHAnsi"/>
          <w:b/>
          <w:bCs/>
          <w:i/>
          <w:szCs w:val="24"/>
        </w:rPr>
      </w:pPr>
      <w:hyperlink r:id="rId14" w:history="1">
        <w:r w:rsidR="00E24ADB" w:rsidRPr="001838E2">
          <w:rPr>
            <w:rStyle w:val="Hyperlink"/>
            <w:rFonts w:asciiTheme="minorHAnsi" w:eastAsia="Calibri" w:hAnsiTheme="minorHAnsi" w:cstheme="minorHAnsi"/>
            <w:i/>
            <w:szCs w:val="24"/>
          </w:rPr>
          <w:t>Children Missing Education, Department for Education Statutory Guidance</w:t>
        </w:r>
      </w:hyperlink>
      <w:r w:rsidR="00E24ADB" w:rsidRPr="001838E2">
        <w:rPr>
          <w:rFonts w:eastAsia="Calibri" w:cstheme="minorHAnsi"/>
          <w:b/>
          <w:bCs/>
          <w:i/>
          <w:szCs w:val="24"/>
        </w:rPr>
        <w:t xml:space="preserve"> (September 2016)</w:t>
      </w:r>
    </w:p>
    <w:p w14:paraId="77BB5A46" w14:textId="1608F155" w:rsidR="00E24ADB" w:rsidRDefault="00000000" w:rsidP="001838E2">
      <w:pPr>
        <w:numPr>
          <w:ilvl w:val="0"/>
          <w:numId w:val="27"/>
        </w:numPr>
        <w:spacing w:after="0"/>
        <w:rPr>
          <w:rFonts w:eastAsia="Calibri" w:cstheme="minorHAnsi"/>
          <w:b/>
          <w:bCs/>
          <w:i/>
          <w:szCs w:val="24"/>
        </w:rPr>
      </w:pPr>
      <w:hyperlink r:id="rId15" w:history="1">
        <w:r w:rsidR="00E24ADB" w:rsidRPr="001838E2">
          <w:rPr>
            <w:rStyle w:val="Hyperlink"/>
            <w:rFonts w:asciiTheme="minorHAnsi" w:eastAsia="Calibri" w:hAnsiTheme="minorHAnsi" w:cstheme="minorHAnsi"/>
            <w:i/>
            <w:szCs w:val="24"/>
          </w:rPr>
          <w:t>Elective Home Education, Department for Education Guidance</w:t>
        </w:r>
      </w:hyperlink>
      <w:r w:rsidR="00E24ADB" w:rsidRPr="001838E2">
        <w:rPr>
          <w:rFonts w:eastAsia="Calibri" w:cstheme="minorHAnsi"/>
          <w:b/>
          <w:bCs/>
          <w:i/>
          <w:szCs w:val="24"/>
        </w:rPr>
        <w:t xml:space="preserve"> (April 2019)</w:t>
      </w:r>
    </w:p>
    <w:p w14:paraId="701EF855" w14:textId="223787F8" w:rsidR="00D5161F" w:rsidRDefault="00000000" w:rsidP="001838E2">
      <w:pPr>
        <w:numPr>
          <w:ilvl w:val="0"/>
          <w:numId w:val="27"/>
        </w:numPr>
        <w:spacing w:after="0"/>
        <w:rPr>
          <w:rFonts w:eastAsia="Calibri" w:cstheme="minorHAnsi"/>
          <w:b/>
          <w:bCs/>
          <w:i/>
          <w:szCs w:val="24"/>
        </w:rPr>
      </w:pPr>
      <w:hyperlink r:id="rId16" w:history="1">
        <w:r w:rsidR="00D5161F" w:rsidRPr="00D5161F">
          <w:rPr>
            <w:rStyle w:val="Hyperlink"/>
            <w:rFonts w:asciiTheme="minorHAnsi" w:eastAsia="Calibri" w:hAnsiTheme="minorHAnsi" w:cstheme="minorHAnsi"/>
            <w:i/>
            <w:szCs w:val="24"/>
          </w:rPr>
          <w:t>Children who Run Away or go Missing from Home or Care, Department for Education Statutory Guidance</w:t>
        </w:r>
      </w:hyperlink>
      <w:r w:rsidR="00D5161F">
        <w:rPr>
          <w:rFonts w:eastAsia="Calibri" w:cstheme="minorHAnsi"/>
          <w:b/>
          <w:bCs/>
          <w:i/>
          <w:szCs w:val="24"/>
        </w:rPr>
        <w:t xml:space="preserve"> (January 2014)</w:t>
      </w:r>
    </w:p>
    <w:p w14:paraId="4767F083" w14:textId="25CFF891" w:rsidR="00804372" w:rsidRDefault="00000000" w:rsidP="001838E2">
      <w:pPr>
        <w:numPr>
          <w:ilvl w:val="0"/>
          <w:numId w:val="27"/>
        </w:numPr>
        <w:spacing w:after="0"/>
        <w:rPr>
          <w:rFonts w:eastAsia="Calibri" w:cstheme="minorHAnsi"/>
          <w:b/>
          <w:bCs/>
          <w:i/>
          <w:szCs w:val="24"/>
        </w:rPr>
      </w:pPr>
      <w:hyperlink r:id="rId17" w:history="1">
        <w:r w:rsidR="00804372" w:rsidRPr="00804372">
          <w:rPr>
            <w:rStyle w:val="Hyperlink"/>
            <w:rFonts w:asciiTheme="minorHAnsi" w:eastAsia="Calibri" w:hAnsiTheme="minorHAnsi" w:cstheme="minorHAnsi"/>
            <w:i/>
            <w:szCs w:val="24"/>
          </w:rPr>
          <w:t>Common Transfer File, Department for Education Guidance</w:t>
        </w:r>
      </w:hyperlink>
      <w:r w:rsidR="00804372">
        <w:rPr>
          <w:rFonts w:eastAsia="Calibri" w:cstheme="minorHAnsi"/>
          <w:b/>
          <w:bCs/>
          <w:i/>
          <w:szCs w:val="24"/>
        </w:rPr>
        <w:t xml:space="preserve"> (August 2020)</w:t>
      </w:r>
    </w:p>
    <w:p w14:paraId="7FA5CB8E" w14:textId="142325AF" w:rsidR="00215CE6" w:rsidRDefault="00000000" w:rsidP="001838E2">
      <w:pPr>
        <w:numPr>
          <w:ilvl w:val="0"/>
          <w:numId w:val="27"/>
        </w:numPr>
        <w:spacing w:after="0"/>
        <w:rPr>
          <w:rFonts w:eastAsia="Calibri" w:cstheme="minorHAnsi"/>
          <w:b/>
          <w:bCs/>
          <w:i/>
          <w:szCs w:val="24"/>
        </w:rPr>
      </w:pPr>
      <w:hyperlink r:id="rId18" w:history="1">
        <w:r w:rsidR="00215CE6" w:rsidRPr="00215CE6">
          <w:rPr>
            <w:rStyle w:val="Hyperlink"/>
            <w:rFonts w:asciiTheme="minorHAnsi" w:eastAsia="Calibri" w:hAnsiTheme="minorHAnsi" w:cstheme="minorHAnsi"/>
            <w:i/>
            <w:szCs w:val="24"/>
          </w:rPr>
          <w:t>Education Act 1996</w:t>
        </w:r>
      </w:hyperlink>
      <w:r w:rsidR="00215CE6">
        <w:rPr>
          <w:rFonts w:eastAsia="Calibri" w:cstheme="minorHAnsi"/>
          <w:b/>
          <w:bCs/>
          <w:i/>
          <w:szCs w:val="24"/>
        </w:rPr>
        <w:t xml:space="preserve">, Sections 7, 8, 13, 19, 436A </w:t>
      </w:r>
      <w:r w:rsidR="00DE2157">
        <w:rPr>
          <w:rFonts w:eastAsia="Calibri" w:cstheme="minorHAnsi"/>
          <w:b/>
          <w:bCs/>
          <w:i/>
          <w:szCs w:val="24"/>
        </w:rPr>
        <w:t>and 437</w:t>
      </w:r>
    </w:p>
    <w:p w14:paraId="23696E63" w14:textId="124634E1" w:rsidR="00DE2157" w:rsidRDefault="00000000" w:rsidP="001838E2">
      <w:pPr>
        <w:numPr>
          <w:ilvl w:val="0"/>
          <w:numId w:val="27"/>
        </w:numPr>
        <w:spacing w:after="0"/>
        <w:rPr>
          <w:rFonts w:eastAsia="Calibri" w:cstheme="minorHAnsi"/>
          <w:b/>
          <w:bCs/>
          <w:i/>
          <w:szCs w:val="24"/>
        </w:rPr>
      </w:pPr>
      <w:hyperlink r:id="rId19" w:history="1">
        <w:r w:rsidR="00DE2157" w:rsidRPr="00DE2157">
          <w:rPr>
            <w:rStyle w:val="Hyperlink"/>
            <w:rFonts w:asciiTheme="minorHAnsi" w:eastAsia="Calibri" w:hAnsiTheme="minorHAnsi" w:cstheme="minorHAnsi"/>
            <w:i/>
            <w:szCs w:val="24"/>
          </w:rPr>
          <w:t>Education and Inspections Act 2006</w:t>
        </w:r>
      </w:hyperlink>
      <w:r w:rsidR="00DE2157">
        <w:rPr>
          <w:rFonts w:eastAsia="Calibri" w:cstheme="minorHAnsi"/>
          <w:b/>
          <w:bCs/>
          <w:i/>
          <w:szCs w:val="24"/>
        </w:rPr>
        <w:t>, Sections 4 and 38</w:t>
      </w:r>
    </w:p>
    <w:p w14:paraId="2A67653F" w14:textId="0B65884B" w:rsidR="00DE2157" w:rsidRDefault="00000000" w:rsidP="001838E2">
      <w:pPr>
        <w:numPr>
          <w:ilvl w:val="0"/>
          <w:numId w:val="27"/>
        </w:numPr>
        <w:spacing w:after="0"/>
        <w:rPr>
          <w:rFonts w:eastAsia="Calibri" w:cstheme="minorHAnsi"/>
          <w:b/>
          <w:bCs/>
          <w:i/>
          <w:szCs w:val="24"/>
        </w:rPr>
      </w:pPr>
      <w:hyperlink r:id="rId20" w:history="1">
        <w:r w:rsidR="00DE2157" w:rsidRPr="00DE2157">
          <w:rPr>
            <w:rStyle w:val="Hyperlink"/>
            <w:rFonts w:asciiTheme="minorHAnsi" w:eastAsia="Calibri" w:hAnsiTheme="minorHAnsi" w:cstheme="minorHAnsi"/>
            <w:i/>
            <w:szCs w:val="24"/>
          </w:rPr>
          <w:t>The Education (Pupil Registration) (England) Regulations 2006</w:t>
        </w:r>
      </w:hyperlink>
    </w:p>
    <w:p w14:paraId="59C611A3" w14:textId="77777777" w:rsidR="0090453E" w:rsidRDefault="00000000" w:rsidP="001838E2">
      <w:pPr>
        <w:numPr>
          <w:ilvl w:val="0"/>
          <w:numId w:val="27"/>
        </w:numPr>
        <w:spacing w:after="0"/>
        <w:rPr>
          <w:rFonts w:eastAsia="Calibri" w:cstheme="minorHAnsi"/>
          <w:b/>
          <w:bCs/>
          <w:i/>
          <w:szCs w:val="24"/>
        </w:rPr>
      </w:pPr>
      <w:hyperlink r:id="rId21" w:history="1">
        <w:r w:rsidR="00DE2157" w:rsidRPr="0090453E">
          <w:rPr>
            <w:rStyle w:val="Hyperlink"/>
            <w:rFonts w:asciiTheme="minorHAnsi" w:eastAsia="Calibri" w:hAnsiTheme="minorHAnsi" w:cstheme="minorHAnsi"/>
            <w:i/>
            <w:szCs w:val="24"/>
          </w:rPr>
          <w:t>The Education (Pupil Registration) (England)</w:t>
        </w:r>
        <w:r w:rsidR="0090453E" w:rsidRPr="0090453E">
          <w:rPr>
            <w:rStyle w:val="Hyperlink"/>
            <w:rFonts w:asciiTheme="minorHAnsi" w:eastAsia="Calibri" w:hAnsiTheme="minorHAnsi" w:cstheme="minorHAnsi"/>
            <w:i/>
            <w:szCs w:val="24"/>
          </w:rPr>
          <w:t xml:space="preserve"> (Amendment) Regulations 2016</w:t>
        </w:r>
      </w:hyperlink>
    </w:p>
    <w:p w14:paraId="77F9B192" w14:textId="77777777" w:rsidR="0090453E" w:rsidRDefault="00000000" w:rsidP="001838E2">
      <w:pPr>
        <w:numPr>
          <w:ilvl w:val="0"/>
          <w:numId w:val="27"/>
        </w:numPr>
        <w:spacing w:after="0"/>
        <w:rPr>
          <w:rFonts w:eastAsia="Calibri" w:cstheme="minorHAnsi"/>
          <w:b/>
          <w:bCs/>
          <w:i/>
          <w:szCs w:val="24"/>
        </w:rPr>
      </w:pPr>
      <w:hyperlink r:id="rId22" w:history="1">
        <w:r w:rsidR="0090453E" w:rsidRPr="0090453E">
          <w:rPr>
            <w:rStyle w:val="Hyperlink"/>
            <w:rFonts w:asciiTheme="minorHAnsi" w:eastAsia="Calibri" w:hAnsiTheme="minorHAnsi" w:cstheme="minorHAnsi"/>
            <w:i/>
            <w:szCs w:val="24"/>
          </w:rPr>
          <w:t>Children Act 2004</w:t>
        </w:r>
      </w:hyperlink>
    </w:p>
    <w:p w14:paraId="512A4D68" w14:textId="51F5D632" w:rsidR="00DE2157" w:rsidRDefault="00000000" w:rsidP="001838E2">
      <w:pPr>
        <w:numPr>
          <w:ilvl w:val="0"/>
          <w:numId w:val="27"/>
        </w:numPr>
        <w:spacing w:after="0"/>
        <w:rPr>
          <w:rFonts w:eastAsia="Calibri" w:cstheme="minorHAnsi"/>
          <w:b/>
          <w:bCs/>
          <w:i/>
          <w:szCs w:val="24"/>
        </w:rPr>
      </w:pPr>
      <w:hyperlink r:id="rId23" w:history="1">
        <w:r w:rsidR="0090453E" w:rsidRPr="0090453E">
          <w:rPr>
            <w:rStyle w:val="Hyperlink"/>
            <w:rFonts w:asciiTheme="minorHAnsi" w:eastAsia="Calibri" w:hAnsiTheme="minorHAnsi" w:cstheme="minorHAnsi"/>
            <w:i/>
            <w:szCs w:val="24"/>
          </w:rPr>
          <w:t>Education Act 2002</w:t>
        </w:r>
      </w:hyperlink>
      <w:r w:rsidR="0090453E">
        <w:rPr>
          <w:rFonts w:eastAsia="Calibri" w:cstheme="minorHAnsi"/>
          <w:b/>
          <w:bCs/>
          <w:i/>
          <w:szCs w:val="24"/>
        </w:rPr>
        <w:t>, Section 175</w:t>
      </w:r>
      <w:r w:rsidR="00DE2157">
        <w:rPr>
          <w:rFonts w:eastAsia="Calibri" w:cstheme="minorHAnsi"/>
          <w:b/>
          <w:bCs/>
          <w:i/>
          <w:szCs w:val="24"/>
        </w:rPr>
        <w:t xml:space="preserve"> </w:t>
      </w:r>
    </w:p>
    <w:p w14:paraId="5F2722E4" w14:textId="20E04028" w:rsidR="0090453E" w:rsidRPr="001838E2" w:rsidRDefault="00000000" w:rsidP="001838E2">
      <w:pPr>
        <w:numPr>
          <w:ilvl w:val="0"/>
          <w:numId w:val="27"/>
        </w:numPr>
        <w:spacing w:after="0"/>
        <w:rPr>
          <w:rFonts w:eastAsia="Calibri" w:cstheme="minorHAnsi"/>
          <w:b/>
          <w:bCs/>
          <w:i/>
          <w:szCs w:val="24"/>
        </w:rPr>
      </w:pPr>
      <w:hyperlink r:id="rId24" w:history="1">
        <w:r w:rsidR="0090453E" w:rsidRPr="0090453E">
          <w:rPr>
            <w:rStyle w:val="Hyperlink"/>
            <w:rFonts w:asciiTheme="minorHAnsi" w:eastAsia="Calibri" w:hAnsiTheme="minorHAnsi" w:cstheme="minorHAnsi"/>
            <w:i/>
            <w:szCs w:val="24"/>
          </w:rPr>
          <w:t>Every Child Matters, HM Treasury Policy Paper</w:t>
        </w:r>
      </w:hyperlink>
      <w:r w:rsidR="0090453E">
        <w:rPr>
          <w:rFonts w:eastAsia="Calibri" w:cstheme="minorHAnsi"/>
          <w:b/>
          <w:bCs/>
          <w:i/>
          <w:szCs w:val="24"/>
        </w:rPr>
        <w:t xml:space="preserve"> (2003)</w:t>
      </w:r>
    </w:p>
    <w:p w14:paraId="125A0E83" w14:textId="77777777" w:rsidR="00EC4826" w:rsidRPr="001838E2" w:rsidRDefault="00EC4826" w:rsidP="002C758A">
      <w:pPr>
        <w:spacing w:after="0"/>
        <w:ind w:left="720"/>
        <w:jc w:val="both"/>
        <w:rPr>
          <w:rFonts w:eastAsia="Calibri" w:cstheme="minorHAnsi"/>
          <w:b/>
          <w:bCs/>
          <w:i/>
          <w:szCs w:val="24"/>
        </w:rPr>
      </w:pPr>
    </w:p>
    <w:p w14:paraId="23EB782E" w14:textId="77777777" w:rsidR="00EC4826" w:rsidRPr="001838E2" w:rsidRDefault="00EC4826" w:rsidP="00EC4826">
      <w:pPr>
        <w:rPr>
          <w:rFonts w:eastAsia="Calibri" w:cstheme="minorHAnsi"/>
          <w:bCs/>
          <w:szCs w:val="24"/>
        </w:rPr>
      </w:pPr>
      <w:r w:rsidRPr="001838E2">
        <w:rPr>
          <w:rFonts w:eastAsia="Calibri" w:cstheme="minorHAnsi"/>
          <w:bCs/>
          <w:szCs w:val="24"/>
        </w:rPr>
        <w:t>It should be read in conjunction with other local procedures:</w:t>
      </w:r>
    </w:p>
    <w:p w14:paraId="15672C3E" w14:textId="7AC74135" w:rsidR="00EC4826" w:rsidRPr="001838E2" w:rsidRDefault="00000000" w:rsidP="0085457A">
      <w:pPr>
        <w:pStyle w:val="ListParagraph"/>
        <w:numPr>
          <w:ilvl w:val="0"/>
          <w:numId w:val="27"/>
        </w:numPr>
        <w:rPr>
          <w:rFonts w:eastAsia="Calibri" w:cstheme="minorHAnsi"/>
          <w:b/>
          <w:bCs/>
          <w:i/>
          <w:szCs w:val="24"/>
        </w:rPr>
      </w:pPr>
      <w:hyperlink r:id="rId25" w:history="1">
        <w:r w:rsidR="00F92709" w:rsidRPr="00CB4781">
          <w:rPr>
            <w:rStyle w:val="Hyperlink"/>
            <w:rFonts w:asciiTheme="minorHAnsi" w:hAnsiTheme="minorHAnsi" w:cstheme="minorHAnsi"/>
            <w:i/>
            <w:szCs w:val="24"/>
          </w:rPr>
          <w:t>Elective Home Education Policy</w:t>
        </w:r>
      </w:hyperlink>
      <w:r w:rsidR="00955687" w:rsidRPr="001838E2">
        <w:rPr>
          <w:rFonts w:cstheme="minorHAnsi"/>
          <w:b/>
          <w:i/>
          <w:szCs w:val="24"/>
        </w:rPr>
        <w:t xml:space="preserve"> </w:t>
      </w:r>
    </w:p>
    <w:p w14:paraId="404CCE2F" w14:textId="3F4165C4" w:rsidR="00977EA9" w:rsidRPr="006B7FDE" w:rsidRDefault="008F0774" w:rsidP="0085457A">
      <w:pPr>
        <w:pStyle w:val="ListParagraph"/>
        <w:numPr>
          <w:ilvl w:val="0"/>
          <w:numId w:val="27"/>
        </w:numPr>
        <w:rPr>
          <w:rFonts w:eastAsia="Calibri" w:cstheme="minorHAnsi"/>
          <w:b/>
          <w:bCs/>
          <w:i/>
          <w:szCs w:val="24"/>
        </w:rPr>
      </w:pPr>
      <w:r>
        <w:rPr>
          <w:rFonts w:cstheme="minorHAnsi"/>
          <w:b/>
          <w:i/>
          <w:szCs w:val="24"/>
        </w:rPr>
        <w:t>Fair Access Protocol</w:t>
      </w:r>
      <w:r w:rsidR="00977EA9" w:rsidRPr="001838E2">
        <w:rPr>
          <w:rFonts w:cstheme="minorHAnsi"/>
          <w:b/>
          <w:i/>
          <w:szCs w:val="24"/>
        </w:rPr>
        <w:t xml:space="preserve"> </w:t>
      </w:r>
    </w:p>
    <w:p w14:paraId="0FC41808" w14:textId="292151B6" w:rsidR="006B7FDE" w:rsidRPr="00A60D4C" w:rsidRDefault="00000000" w:rsidP="0085457A">
      <w:pPr>
        <w:pStyle w:val="ListParagraph"/>
        <w:numPr>
          <w:ilvl w:val="0"/>
          <w:numId w:val="27"/>
        </w:numPr>
        <w:rPr>
          <w:rFonts w:eastAsia="Calibri" w:cstheme="minorHAnsi"/>
          <w:b/>
          <w:bCs/>
          <w:i/>
          <w:szCs w:val="24"/>
        </w:rPr>
      </w:pPr>
      <w:hyperlink r:id="rId26" w:history="1">
        <w:r w:rsidR="00850A2A" w:rsidRPr="00AF2013">
          <w:rPr>
            <w:rStyle w:val="Hyperlink"/>
            <w:rFonts w:asciiTheme="minorHAnsi" w:hAnsiTheme="minorHAnsi" w:cstheme="minorHAnsi"/>
            <w:i/>
            <w:szCs w:val="24"/>
          </w:rPr>
          <w:t>Exclusion</w:t>
        </w:r>
        <w:r w:rsidR="006B7FDE" w:rsidRPr="00AF2013">
          <w:rPr>
            <w:rStyle w:val="Hyperlink"/>
            <w:rFonts w:asciiTheme="minorHAnsi" w:hAnsiTheme="minorHAnsi" w:cstheme="minorHAnsi"/>
            <w:i/>
            <w:szCs w:val="24"/>
          </w:rPr>
          <w:t xml:space="preserve"> Guidance</w:t>
        </w:r>
        <w:r w:rsidR="00850A2A" w:rsidRPr="00AF2013">
          <w:rPr>
            <w:rStyle w:val="Hyperlink"/>
            <w:rFonts w:asciiTheme="minorHAnsi" w:hAnsiTheme="minorHAnsi" w:cstheme="minorHAnsi"/>
            <w:i/>
            <w:szCs w:val="24"/>
          </w:rPr>
          <w:t xml:space="preserve"> for Schools</w:t>
        </w:r>
      </w:hyperlink>
      <w:r w:rsidR="006B7FDE">
        <w:rPr>
          <w:rFonts w:cstheme="minorHAnsi"/>
          <w:b/>
          <w:i/>
          <w:szCs w:val="24"/>
        </w:rPr>
        <w:t xml:space="preserve"> </w:t>
      </w:r>
    </w:p>
    <w:p w14:paraId="73CC1B1D" w14:textId="531102E8" w:rsidR="00A60D4C" w:rsidRPr="001838E2" w:rsidRDefault="00000000" w:rsidP="002C758A">
      <w:pPr>
        <w:pStyle w:val="ListParagraph"/>
        <w:numPr>
          <w:ilvl w:val="0"/>
          <w:numId w:val="27"/>
        </w:numPr>
        <w:spacing w:after="0"/>
        <w:rPr>
          <w:rFonts w:eastAsia="Calibri" w:cstheme="minorHAnsi"/>
          <w:b/>
          <w:bCs/>
          <w:i/>
          <w:szCs w:val="24"/>
        </w:rPr>
      </w:pPr>
      <w:hyperlink r:id="rId27" w:history="1">
        <w:r w:rsidR="00A60D4C" w:rsidRPr="00A60D4C">
          <w:rPr>
            <w:rStyle w:val="Hyperlink"/>
            <w:rFonts w:asciiTheme="minorHAnsi" w:hAnsiTheme="minorHAnsi" w:cstheme="minorHAnsi"/>
            <w:i/>
            <w:szCs w:val="24"/>
          </w:rPr>
          <w:t>Pan Berks Child Protection Procedures</w:t>
        </w:r>
      </w:hyperlink>
    </w:p>
    <w:p w14:paraId="321911D4" w14:textId="18A95087" w:rsidR="00EC4826" w:rsidRPr="001838E2" w:rsidRDefault="00EC4826" w:rsidP="002C758A">
      <w:pPr>
        <w:spacing w:after="0"/>
        <w:jc w:val="both"/>
        <w:rPr>
          <w:rFonts w:cstheme="minorHAnsi"/>
          <w:szCs w:val="24"/>
        </w:rPr>
      </w:pPr>
    </w:p>
    <w:p w14:paraId="32830A35" w14:textId="4C8F754D" w:rsidR="00092102" w:rsidRPr="001838E2" w:rsidRDefault="00092102" w:rsidP="002C758A">
      <w:pPr>
        <w:tabs>
          <w:tab w:val="left" w:pos="1200"/>
        </w:tabs>
        <w:spacing w:after="0"/>
        <w:jc w:val="both"/>
        <w:rPr>
          <w:rFonts w:cstheme="minorHAnsi"/>
          <w:b/>
          <w:i/>
          <w:sz w:val="22"/>
        </w:rPr>
      </w:pPr>
      <w:r w:rsidRPr="001838E2">
        <w:rPr>
          <w:rFonts w:cstheme="minorHAnsi"/>
          <w:b/>
          <w:i/>
          <w:sz w:val="22"/>
        </w:rPr>
        <w:t xml:space="preserve">This policy applies to all Wokingham Borough Council staff who </w:t>
      </w:r>
      <w:proofErr w:type="gramStart"/>
      <w:r w:rsidRPr="001838E2">
        <w:rPr>
          <w:rFonts w:cstheme="minorHAnsi"/>
          <w:b/>
          <w:i/>
          <w:sz w:val="22"/>
        </w:rPr>
        <w:t>come into contact with</w:t>
      </w:r>
      <w:proofErr w:type="gramEnd"/>
      <w:r w:rsidRPr="001838E2">
        <w:rPr>
          <w:rFonts w:cstheme="minorHAnsi"/>
          <w:b/>
          <w:i/>
          <w:sz w:val="22"/>
        </w:rPr>
        <w:t xml:space="preserve"> children and young people of compulsory school age; all Wokingham Borough maintained schools, academies, free schools, special schools and pupil referral units; and other key partner agencies. The term ‘schools’ should be taken to mean the </w:t>
      </w:r>
      <w:proofErr w:type="gramStart"/>
      <w:r w:rsidRPr="001838E2">
        <w:rPr>
          <w:rFonts w:cstheme="minorHAnsi"/>
          <w:b/>
          <w:i/>
          <w:sz w:val="22"/>
        </w:rPr>
        <w:t>aforementioned educational</w:t>
      </w:r>
      <w:proofErr w:type="gramEnd"/>
      <w:r w:rsidRPr="001838E2">
        <w:rPr>
          <w:rFonts w:cstheme="minorHAnsi"/>
          <w:b/>
          <w:i/>
          <w:sz w:val="22"/>
        </w:rPr>
        <w:t xml:space="preserve"> settings. The term ‘parents’ should be taken to mean parents, carers, or those with parental responsibility for the child.</w:t>
      </w:r>
    </w:p>
    <w:p w14:paraId="16CE9889" w14:textId="77777777" w:rsidR="00092102" w:rsidRPr="00092102" w:rsidRDefault="00092102" w:rsidP="002C758A">
      <w:pPr>
        <w:tabs>
          <w:tab w:val="left" w:pos="1200"/>
        </w:tabs>
        <w:spacing w:after="0"/>
        <w:rPr>
          <w:b/>
          <w:i/>
        </w:rPr>
      </w:pPr>
    </w:p>
    <w:p w14:paraId="06CDBA8D" w14:textId="77777777" w:rsidR="00EC4826" w:rsidRPr="001838E2" w:rsidRDefault="00EC4826" w:rsidP="00EC4826">
      <w:pPr>
        <w:numPr>
          <w:ilvl w:val="0"/>
          <w:numId w:val="28"/>
        </w:numPr>
        <w:spacing w:after="200"/>
        <w:jc w:val="both"/>
        <w:rPr>
          <w:rFonts w:eastAsia="Calibri" w:cstheme="minorHAnsi"/>
          <w:b/>
          <w:bCs/>
          <w:szCs w:val="24"/>
        </w:rPr>
      </w:pPr>
      <w:r w:rsidRPr="001838E2">
        <w:rPr>
          <w:rFonts w:eastAsia="Calibri" w:cstheme="minorHAnsi"/>
          <w:b/>
          <w:bCs/>
          <w:szCs w:val="24"/>
        </w:rPr>
        <w:t>Introduction</w:t>
      </w:r>
    </w:p>
    <w:p w14:paraId="192012EE" w14:textId="2D680BBE" w:rsidR="00955687" w:rsidRPr="001838E2" w:rsidRDefault="00471F5F" w:rsidP="00471F5F">
      <w:pPr>
        <w:autoSpaceDE w:val="0"/>
        <w:autoSpaceDN w:val="0"/>
        <w:adjustRightInd w:val="0"/>
        <w:ind w:right="-157"/>
        <w:jc w:val="both"/>
        <w:rPr>
          <w:rFonts w:cstheme="minorHAnsi"/>
          <w:szCs w:val="24"/>
        </w:rPr>
      </w:pPr>
      <w:r w:rsidRPr="001838E2">
        <w:rPr>
          <w:rFonts w:cstheme="minorHAnsi"/>
          <w:szCs w:val="24"/>
        </w:rPr>
        <w:t xml:space="preserve">Wokingham Borough Council is committed to ensuring that the right of every child to a </w:t>
      </w:r>
      <w:r w:rsidR="00955687" w:rsidRPr="001838E2">
        <w:rPr>
          <w:rFonts w:cstheme="minorHAnsi"/>
          <w:szCs w:val="24"/>
        </w:rPr>
        <w:t xml:space="preserve">suitable </w:t>
      </w:r>
      <w:r w:rsidRPr="001838E2">
        <w:rPr>
          <w:rFonts w:cstheme="minorHAnsi"/>
          <w:szCs w:val="24"/>
        </w:rPr>
        <w:t xml:space="preserve">full-time education is realised. This includes </w:t>
      </w:r>
      <w:r w:rsidR="00955687" w:rsidRPr="001838E2">
        <w:rPr>
          <w:rFonts w:cstheme="minorHAnsi"/>
          <w:szCs w:val="24"/>
        </w:rPr>
        <w:t>ensuring that robust procedures are in place to quickly identify and locate children missing from education – to guarantee that appropriate action can be taken.</w:t>
      </w:r>
    </w:p>
    <w:p w14:paraId="6F21420F" w14:textId="6F32E0CF" w:rsidR="00955687" w:rsidRPr="001838E2" w:rsidRDefault="00955687" w:rsidP="00955687">
      <w:pPr>
        <w:autoSpaceDE w:val="0"/>
        <w:autoSpaceDN w:val="0"/>
        <w:adjustRightInd w:val="0"/>
        <w:ind w:right="-157"/>
        <w:jc w:val="both"/>
        <w:rPr>
          <w:rFonts w:cstheme="minorHAnsi"/>
          <w:szCs w:val="24"/>
        </w:rPr>
      </w:pPr>
      <w:r w:rsidRPr="001838E2">
        <w:rPr>
          <w:rFonts w:cstheme="minorHAnsi"/>
          <w:szCs w:val="24"/>
        </w:rPr>
        <w:t>Children Missing Education (CME) are recognised as a vulnerable group of children. They are defined as children of compulsory school age who are not registered pupils at a school (</w:t>
      </w:r>
      <w:proofErr w:type="gramStart"/>
      <w:r w:rsidRPr="001838E2">
        <w:rPr>
          <w:rFonts w:cstheme="minorHAnsi"/>
          <w:szCs w:val="24"/>
        </w:rPr>
        <w:t>i.e.</w:t>
      </w:r>
      <w:proofErr w:type="gramEnd"/>
      <w:r w:rsidRPr="001838E2">
        <w:rPr>
          <w:rFonts w:cstheme="minorHAnsi"/>
          <w:szCs w:val="24"/>
        </w:rPr>
        <w:t xml:space="preserve"> they are not on a school roll) and are not receiving suitable education otherwise than at school.</w:t>
      </w:r>
      <w:r w:rsidR="002D78A9" w:rsidRPr="001838E2">
        <w:rPr>
          <w:rFonts w:cstheme="minorHAnsi"/>
          <w:szCs w:val="24"/>
        </w:rPr>
        <w:t xml:space="preserve"> </w:t>
      </w:r>
    </w:p>
    <w:p w14:paraId="0DE76A0D" w14:textId="4E0F68FB" w:rsidR="002D78A9" w:rsidRPr="001838E2" w:rsidRDefault="002D78A9" w:rsidP="00955687">
      <w:pPr>
        <w:autoSpaceDE w:val="0"/>
        <w:autoSpaceDN w:val="0"/>
        <w:adjustRightInd w:val="0"/>
        <w:ind w:right="-157"/>
        <w:jc w:val="both"/>
        <w:rPr>
          <w:rFonts w:cstheme="minorHAnsi"/>
          <w:szCs w:val="24"/>
        </w:rPr>
      </w:pPr>
      <w:r w:rsidRPr="001838E2">
        <w:rPr>
          <w:rFonts w:cstheme="minorHAnsi"/>
          <w:szCs w:val="24"/>
        </w:rPr>
        <w:t xml:space="preserve">Children can go missing from education for </w:t>
      </w:r>
      <w:proofErr w:type="gramStart"/>
      <w:r w:rsidRPr="001838E2">
        <w:rPr>
          <w:rFonts w:cstheme="minorHAnsi"/>
          <w:szCs w:val="24"/>
        </w:rPr>
        <w:t>a number of</w:t>
      </w:r>
      <w:proofErr w:type="gramEnd"/>
      <w:r w:rsidRPr="001838E2">
        <w:rPr>
          <w:rFonts w:cstheme="minorHAnsi"/>
          <w:szCs w:val="24"/>
        </w:rPr>
        <w:t xml:space="preserve"> reasons, including</w:t>
      </w:r>
      <w:r w:rsidR="00B70782">
        <w:rPr>
          <w:rFonts w:cstheme="minorHAnsi"/>
          <w:szCs w:val="24"/>
        </w:rPr>
        <w:t xml:space="preserve"> (but not limited to)</w:t>
      </w:r>
      <w:r w:rsidRPr="001838E2">
        <w:rPr>
          <w:rFonts w:cstheme="minorHAnsi"/>
          <w:szCs w:val="24"/>
        </w:rPr>
        <w:t>:</w:t>
      </w:r>
    </w:p>
    <w:p w14:paraId="71B7623C" w14:textId="16242AB2" w:rsidR="002D78A9" w:rsidRPr="001838E2" w:rsidRDefault="002D78A9" w:rsidP="002D78A9">
      <w:pPr>
        <w:pStyle w:val="ListParagraph"/>
        <w:numPr>
          <w:ilvl w:val="0"/>
          <w:numId w:val="27"/>
        </w:numPr>
        <w:autoSpaceDE w:val="0"/>
        <w:autoSpaceDN w:val="0"/>
        <w:adjustRightInd w:val="0"/>
        <w:ind w:right="-157"/>
        <w:jc w:val="both"/>
        <w:rPr>
          <w:rFonts w:cstheme="minorHAnsi"/>
          <w:szCs w:val="24"/>
        </w:rPr>
      </w:pPr>
      <w:r w:rsidRPr="001838E2">
        <w:rPr>
          <w:rFonts w:cstheme="minorHAnsi"/>
          <w:szCs w:val="24"/>
        </w:rPr>
        <w:t>Failure to start appropriate provision and, therefore, never enter the education system.</w:t>
      </w:r>
    </w:p>
    <w:p w14:paraId="48A149C9" w14:textId="3B31DDF7" w:rsidR="002D78A9" w:rsidRPr="001838E2" w:rsidRDefault="002D78A9" w:rsidP="002D78A9">
      <w:pPr>
        <w:pStyle w:val="ListParagraph"/>
        <w:numPr>
          <w:ilvl w:val="0"/>
          <w:numId w:val="27"/>
        </w:numPr>
        <w:autoSpaceDE w:val="0"/>
        <w:autoSpaceDN w:val="0"/>
        <w:adjustRightInd w:val="0"/>
        <w:ind w:right="-157"/>
        <w:jc w:val="both"/>
        <w:rPr>
          <w:rFonts w:cstheme="minorHAnsi"/>
          <w:szCs w:val="24"/>
        </w:rPr>
      </w:pPr>
      <w:r w:rsidRPr="001838E2">
        <w:rPr>
          <w:rFonts w:cstheme="minorHAnsi"/>
          <w:szCs w:val="24"/>
        </w:rPr>
        <w:lastRenderedPageBreak/>
        <w:t>Failure to return to school following a fixed term exclusion.</w:t>
      </w:r>
    </w:p>
    <w:p w14:paraId="031D1710" w14:textId="69C7FB45" w:rsidR="002D78A9" w:rsidRPr="001838E2" w:rsidRDefault="002D78A9" w:rsidP="002D78A9">
      <w:pPr>
        <w:pStyle w:val="ListParagraph"/>
        <w:numPr>
          <w:ilvl w:val="0"/>
          <w:numId w:val="27"/>
        </w:numPr>
        <w:autoSpaceDE w:val="0"/>
        <w:autoSpaceDN w:val="0"/>
        <w:adjustRightInd w:val="0"/>
        <w:ind w:right="-157"/>
        <w:jc w:val="both"/>
        <w:rPr>
          <w:rFonts w:cstheme="minorHAnsi"/>
          <w:szCs w:val="24"/>
        </w:rPr>
      </w:pPr>
      <w:r w:rsidRPr="001838E2">
        <w:rPr>
          <w:rFonts w:cstheme="minorHAnsi"/>
          <w:szCs w:val="24"/>
        </w:rPr>
        <w:t>Withdrawal from school by parents.</w:t>
      </w:r>
    </w:p>
    <w:p w14:paraId="37FF7915" w14:textId="1052DF95" w:rsidR="002D78A9" w:rsidRPr="001838E2" w:rsidRDefault="002D78A9" w:rsidP="002D78A9">
      <w:pPr>
        <w:pStyle w:val="ListParagraph"/>
        <w:numPr>
          <w:ilvl w:val="0"/>
          <w:numId w:val="27"/>
        </w:numPr>
        <w:autoSpaceDE w:val="0"/>
        <w:autoSpaceDN w:val="0"/>
        <w:adjustRightInd w:val="0"/>
        <w:ind w:right="-157"/>
        <w:jc w:val="both"/>
        <w:rPr>
          <w:rFonts w:cstheme="minorHAnsi"/>
          <w:szCs w:val="24"/>
        </w:rPr>
      </w:pPr>
      <w:r w:rsidRPr="001838E2">
        <w:rPr>
          <w:rFonts w:cstheme="minorHAnsi"/>
          <w:szCs w:val="24"/>
        </w:rPr>
        <w:t>Failure to complete a transition between educational settings (</w:t>
      </w:r>
      <w:proofErr w:type="gramStart"/>
      <w:r w:rsidRPr="001838E2">
        <w:rPr>
          <w:rFonts w:cstheme="minorHAnsi"/>
          <w:szCs w:val="24"/>
        </w:rPr>
        <w:t>e.g.</w:t>
      </w:r>
      <w:proofErr w:type="gramEnd"/>
      <w:r w:rsidRPr="001838E2">
        <w:rPr>
          <w:rFonts w:cstheme="minorHAnsi"/>
          <w:szCs w:val="24"/>
        </w:rPr>
        <w:t xml:space="preserve"> being unable to find a suitable school place after moving to another local authority area).</w:t>
      </w:r>
    </w:p>
    <w:p w14:paraId="4B2D3E79" w14:textId="56FCF9BF" w:rsidR="00EA5DBD" w:rsidRPr="001838E2" w:rsidRDefault="00EA5DBD" w:rsidP="00EA5DBD">
      <w:pPr>
        <w:autoSpaceDE w:val="0"/>
        <w:autoSpaceDN w:val="0"/>
        <w:adjustRightInd w:val="0"/>
        <w:ind w:right="-157"/>
        <w:jc w:val="both"/>
        <w:rPr>
          <w:rFonts w:cstheme="minorHAnsi"/>
          <w:szCs w:val="24"/>
        </w:rPr>
      </w:pPr>
      <w:r w:rsidRPr="001838E2">
        <w:rPr>
          <w:rFonts w:cstheme="minorHAnsi"/>
          <w:szCs w:val="24"/>
        </w:rPr>
        <w:t xml:space="preserve">CME are at significant risk of underachieving; being victims of harm, </w:t>
      </w:r>
      <w:proofErr w:type="gramStart"/>
      <w:r w:rsidRPr="001838E2">
        <w:rPr>
          <w:rFonts w:cstheme="minorHAnsi"/>
          <w:szCs w:val="24"/>
        </w:rPr>
        <w:t>exploitation</w:t>
      </w:r>
      <w:proofErr w:type="gramEnd"/>
      <w:r w:rsidRPr="001838E2">
        <w:rPr>
          <w:rFonts w:cstheme="minorHAnsi"/>
          <w:szCs w:val="24"/>
        </w:rPr>
        <w:t xml:space="preserve"> or radicalisation; and becoming NEET (not in education, employment or training). This is linked to poorer outcomes later in life – such as unemployment, </w:t>
      </w:r>
      <w:proofErr w:type="gramStart"/>
      <w:r w:rsidRPr="001838E2">
        <w:rPr>
          <w:rFonts w:cstheme="minorHAnsi"/>
          <w:szCs w:val="24"/>
        </w:rPr>
        <w:t>homelessness</w:t>
      </w:r>
      <w:proofErr w:type="gramEnd"/>
      <w:r w:rsidRPr="001838E2">
        <w:rPr>
          <w:rFonts w:cstheme="minorHAnsi"/>
          <w:szCs w:val="24"/>
        </w:rPr>
        <w:t xml:space="preserve"> and health issues.</w:t>
      </w:r>
    </w:p>
    <w:p w14:paraId="03049BC1" w14:textId="0121B52D" w:rsidR="00092102" w:rsidRPr="001838E2" w:rsidRDefault="00092102" w:rsidP="00EC4826">
      <w:pPr>
        <w:jc w:val="both"/>
        <w:rPr>
          <w:rFonts w:cstheme="minorHAnsi"/>
          <w:szCs w:val="24"/>
        </w:rPr>
      </w:pPr>
      <w:r w:rsidRPr="001838E2">
        <w:rPr>
          <w:rFonts w:cstheme="minorHAnsi"/>
          <w:szCs w:val="24"/>
        </w:rPr>
        <w:t>This policy aims to:</w:t>
      </w:r>
    </w:p>
    <w:p w14:paraId="05303CB8" w14:textId="1C058E7A" w:rsidR="00092102" w:rsidRPr="001838E2" w:rsidRDefault="00092102" w:rsidP="00092102">
      <w:pPr>
        <w:pStyle w:val="ListParagraph"/>
        <w:numPr>
          <w:ilvl w:val="0"/>
          <w:numId w:val="27"/>
        </w:numPr>
        <w:jc w:val="both"/>
        <w:rPr>
          <w:rFonts w:cstheme="minorHAnsi"/>
          <w:szCs w:val="24"/>
        </w:rPr>
      </w:pPr>
      <w:r w:rsidRPr="001838E2">
        <w:rPr>
          <w:rFonts w:cstheme="minorHAnsi"/>
          <w:szCs w:val="24"/>
        </w:rPr>
        <w:t xml:space="preserve">Set out the procedures that should be followed </w:t>
      </w:r>
      <w:proofErr w:type="gramStart"/>
      <w:r w:rsidRPr="001838E2">
        <w:rPr>
          <w:rFonts w:cstheme="minorHAnsi"/>
          <w:szCs w:val="24"/>
        </w:rPr>
        <w:t>in order to</w:t>
      </w:r>
      <w:proofErr w:type="gramEnd"/>
      <w:r w:rsidRPr="001838E2">
        <w:rPr>
          <w:rFonts w:cstheme="minorHAnsi"/>
          <w:szCs w:val="24"/>
        </w:rPr>
        <w:t xml:space="preserve"> id</w:t>
      </w:r>
      <w:r w:rsidR="00E24ADB" w:rsidRPr="001838E2">
        <w:rPr>
          <w:rFonts w:cstheme="minorHAnsi"/>
          <w:szCs w:val="24"/>
        </w:rPr>
        <w:t>entify</w:t>
      </w:r>
      <w:r w:rsidRPr="001838E2">
        <w:rPr>
          <w:rFonts w:cstheme="minorHAnsi"/>
          <w:szCs w:val="24"/>
        </w:rPr>
        <w:t xml:space="preserve"> Children Missing Education</w:t>
      </w:r>
      <w:r w:rsidR="00E24ADB" w:rsidRPr="001838E2">
        <w:rPr>
          <w:rFonts w:cstheme="minorHAnsi"/>
          <w:szCs w:val="24"/>
        </w:rPr>
        <w:t xml:space="preserve"> and take appropriate action</w:t>
      </w:r>
      <w:r w:rsidRPr="001838E2">
        <w:rPr>
          <w:rFonts w:cstheme="minorHAnsi"/>
          <w:szCs w:val="24"/>
        </w:rPr>
        <w:t>.</w:t>
      </w:r>
    </w:p>
    <w:p w14:paraId="2DDAD9F4" w14:textId="67F29E9D" w:rsidR="00017C01" w:rsidRPr="001838E2" w:rsidRDefault="00EA5DBD" w:rsidP="00017C01">
      <w:pPr>
        <w:pStyle w:val="ListParagraph"/>
        <w:numPr>
          <w:ilvl w:val="0"/>
          <w:numId w:val="27"/>
        </w:numPr>
        <w:jc w:val="both"/>
        <w:rPr>
          <w:rFonts w:cstheme="minorHAnsi"/>
          <w:szCs w:val="24"/>
        </w:rPr>
      </w:pPr>
      <w:r w:rsidRPr="001838E2">
        <w:rPr>
          <w:rFonts w:cstheme="minorHAnsi"/>
          <w:szCs w:val="24"/>
        </w:rPr>
        <w:t xml:space="preserve">Highlight the importance of effective information sharing between parents, </w:t>
      </w:r>
      <w:proofErr w:type="gramStart"/>
      <w:r w:rsidRPr="001838E2">
        <w:rPr>
          <w:rFonts w:cstheme="minorHAnsi"/>
          <w:szCs w:val="24"/>
        </w:rPr>
        <w:t>schools</w:t>
      </w:r>
      <w:proofErr w:type="gramEnd"/>
      <w:r w:rsidRPr="001838E2">
        <w:rPr>
          <w:rFonts w:cstheme="minorHAnsi"/>
          <w:szCs w:val="24"/>
        </w:rPr>
        <w:t xml:space="preserve"> and Wokin</w:t>
      </w:r>
      <w:r w:rsidR="00017C01" w:rsidRPr="001838E2">
        <w:rPr>
          <w:rFonts w:cstheme="minorHAnsi"/>
          <w:szCs w:val="24"/>
        </w:rPr>
        <w:t>gham Borough Council to ensure</w:t>
      </w:r>
      <w:r w:rsidRPr="001838E2">
        <w:rPr>
          <w:rFonts w:cstheme="minorHAnsi"/>
          <w:szCs w:val="24"/>
        </w:rPr>
        <w:t xml:space="preserve"> that all children of compulsory school age are safe and in receipt of a suitable full-time education.</w:t>
      </w:r>
    </w:p>
    <w:p w14:paraId="038AC9F1" w14:textId="77777777" w:rsidR="00EA5DBD" w:rsidRPr="001838E2" w:rsidRDefault="00EA5DBD" w:rsidP="00EA5DBD">
      <w:pPr>
        <w:pStyle w:val="ListParagraph"/>
        <w:numPr>
          <w:ilvl w:val="0"/>
          <w:numId w:val="0"/>
        </w:numPr>
        <w:ind w:left="720"/>
        <w:jc w:val="both"/>
        <w:rPr>
          <w:rFonts w:cstheme="minorHAnsi"/>
          <w:szCs w:val="24"/>
        </w:rPr>
      </w:pPr>
    </w:p>
    <w:p w14:paraId="6805E8CF" w14:textId="731B1460" w:rsidR="00EA5DBD" w:rsidRPr="001838E2" w:rsidRDefault="00EA5DBD" w:rsidP="00EA5DBD">
      <w:pPr>
        <w:pStyle w:val="ListParagraph"/>
        <w:numPr>
          <w:ilvl w:val="0"/>
          <w:numId w:val="28"/>
        </w:numPr>
        <w:jc w:val="both"/>
        <w:rPr>
          <w:rFonts w:cstheme="minorHAnsi"/>
          <w:b/>
          <w:szCs w:val="24"/>
        </w:rPr>
      </w:pPr>
      <w:r w:rsidRPr="001838E2">
        <w:rPr>
          <w:rFonts w:cstheme="minorHAnsi"/>
          <w:b/>
          <w:szCs w:val="24"/>
        </w:rPr>
        <w:t>The Law</w:t>
      </w:r>
    </w:p>
    <w:p w14:paraId="12A6C312" w14:textId="77777777" w:rsidR="00A25118" w:rsidRDefault="00EA5DBD" w:rsidP="00EC4826">
      <w:pPr>
        <w:jc w:val="both"/>
        <w:rPr>
          <w:rFonts w:cstheme="minorHAnsi"/>
          <w:szCs w:val="24"/>
        </w:rPr>
      </w:pPr>
      <w:r w:rsidRPr="001838E2">
        <w:rPr>
          <w:rFonts w:cstheme="minorHAnsi"/>
          <w:szCs w:val="24"/>
        </w:rPr>
        <w:t xml:space="preserve">Wokingham Borough Council has a statutory duty to </w:t>
      </w:r>
      <w:proofErr w:type="gramStart"/>
      <w:r w:rsidRPr="001838E2">
        <w:rPr>
          <w:rFonts w:cstheme="minorHAnsi"/>
          <w:szCs w:val="24"/>
        </w:rPr>
        <w:t>make arrangements</w:t>
      </w:r>
      <w:proofErr w:type="gramEnd"/>
      <w:r w:rsidRPr="001838E2">
        <w:rPr>
          <w:rFonts w:cstheme="minorHAnsi"/>
          <w:szCs w:val="24"/>
        </w:rPr>
        <w:t xml:space="preserve"> to establish the identities of children of compulsory school age in its area who are not registered at a school and are not receiving suitable education otherwise (</w:t>
      </w:r>
      <w:r w:rsidRPr="001838E2">
        <w:rPr>
          <w:rFonts w:cstheme="minorHAnsi"/>
          <w:i/>
          <w:szCs w:val="24"/>
        </w:rPr>
        <w:t>Section 436A of the Education Act 1996</w:t>
      </w:r>
      <w:r w:rsidRPr="001838E2">
        <w:rPr>
          <w:rFonts w:cstheme="minorHAnsi"/>
          <w:szCs w:val="24"/>
        </w:rPr>
        <w:t>).</w:t>
      </w:r>
      <w:r w:rsidR="00A25118">
        <w:rPr>
          <w:rFonts w:cstheme="minorHAnsi"/>
          <w:szCs w:val="24"/>
        </w:rPr>
        <w:t xml:space="preserve"> </w:t>
      </w:r>
    </w:p>
    <w:p w14:paraId="2DA6C05A" w14:textId="78A5FB4D" w:rsidR="00017C01" w:rsidRDefault="00017C01" w:rsidP="00EC4826">
      <w:pPr>
        <w:jc w:val="both"/>
        <w:rPr>
          <w:rFonts w:cstheme="minorHAnsi"/>
          <w:szCs w:val="24"/>
        </w:rPr>
      </w:pPr>
      <w:r w:rsidRPr="001838E2">
        <w:rPr>
          <w:rFonts w:cstheme="minorHAnsi"/>
          <w:szCs w:val="24"/>
        </w:rPr>
        <w:t>Those children identified as not receiving suitable education must be supported to return to full-time education as soon as possible.</w:t>
      </w:r>
    </w:p>
    <w:p w14:paraId="16CFCEAD" w14:textId="6FE8E982" w:rsidR="00A25118" w:rsidRPr="001838E2" w:rsidRDefault="00A25118" w:rsidP="00EC4826">
      <w:pPr>
        <w:jc w:val="both"/>
        <w:rPr>
          <w:rFonts w:cstheme="minorHAnsi"/>
          <w:szCs w:val="24"/>
        </w:rPr>
      </w:pPr>
      <w:r>
        <w:rPr>
          <w:rFonts w:cstheme="minorHAnsi"/>
          <w:szCs w:val="24"/>
        </w:rPr>
        <w:t>Wokingham Borough Council fulfils its statutory duty by appointing an officer with responsibility for children missing education, the CME Officer. The CME Officer maintains a list of children known to be missing from education and takes appropriate action – working with partners where necessary.</w:t>
      </w:r>
    </w:p>
    <w:p w14:paraId="1FB75154" w14:textId="638C3DBD" w:rsidR="00017C01" w:rsidRPr="001838E2" w:rsidRDefault="00C13B77" w:rsidP="00FB02EA">
      <w:pPr>
        <w:spacing w:after="0"/>
        <w:jc w:val="both"/>
        <w:rPr>
          <w:rFonts w:cstheme="minorHAnsi"/>
          <w:szCs w:val="24"/>
        </w:rPr>
      </w:pPr>
      <w:r w:rsidRPr="001838E2">
        <w:rPr>
          <w:rFonts w:cstheme="minorHAnsi"/>
          <w:szCs w:val="24"/>
        </w:rPr>
        <w:t>The</w:t>
      </w:r>
      <w:r w:rsidR="00017C01" w:rsidRPr="001838E2">
        <w:rPr>
          <w:rFonts w:cstheme="minorHAnsi"/>
          <w:szCs w:val="24"/>
        </w:rPr>
        <w:t xml:space="preserve"> Council has wider safeguarding responsibilities for children in its area, which should be considered alongside its obligations in relation to CME.</w:t>
      </w:r>
    </w:p>
    <w:p w14:paraId="16296B4E" w14:textId="6CC14021" w:rsidR="00FA0D76" w:rsidRPr="001838E2" w:rsidRDefault="00FA0D76" w:rsidP="00FB02EA">
      <w:pPr>
        <w:spacing w:after="0"/>
        <w:jc w:val="both"/>
        <w:rPr>
          <w:rFonts w:cstheme="minorHAnsi"/>
          <w:szCs w:val="24"/>
        </w:rPr>
      </w:pPr>
    </w:p>
    <w:p w14:paraId="4CC61CFC" w14:textId="33A5C947" w:rsidR="00FA0D76" w:rsidRPr="001838E2" w:rsidRDefault="00FA0D76" w:rsidP="00FA0D76">
      <w:pPr>
        <w:pStyle w:val="ListParagraph"/>
        <w:numPr>
          <w:ilvl w:val="0"/>
          <w:numId w:val="28"/>
        </w:numPr>
        <w:jc w:val="both"/>
        <w:rPr>
          <w:rFonts w:cstheme="minorHAnsi"/>
          <w:b/>
          <w:szCs w:val="24"/>
        </w:rPr>
      </w:pPr>
      <w:r w:rsidRPr="001838E2">
        <w:rPr>
          <w:rFonts w:cstheme="minorHAnsi"/>
          <w:b/>
          <w:szCs w:val="24"/>
        </w:rPr>
        <w:t>Identification of CME</w:t>
      </w:r>
    </w:p>
    <w:p w14:paraId="4C1E4FF5" w14:textId="4BBCB60E" w:rsidR="00FA0D76" w:rsidRPr="001838E2" w:rsidRDefault="00FA0D76" w:rsidP="00C2676B">
      <w:pPr>
        <w:spacing w:after="0"/>
        <w:jc w:val="both"/>
        <w:rPr>
          <w:rFonts w:cstheme="minorHAnsi"/>
          <w:szCs w:val="24"/>
        </w:rPr>
      </w:pPr>
      <w:r w:rsidRPr="001838E2">
        <w:rPr>
          <w:rFonts w:cstheme="minorHAnsi"/>
          <w:szCs w:val="24"/>
        </w:rPr>
        <w:t>Children who</w:t>
      </w:r>
      <w:r w:rsidR="00A25118">
        <w:rPr>
          <w:rFonts w:cstheme="minorHAnsi"/>
          <w:szCs w:val="24"/>
        </w:rPr>
        <w:t xml:space="preserve"> are missing from education are </w:t>
      </w:r>
      <w:r w:rsidRPr="001838E2">
        <w:rPr>
          <w:rFonts w:cstheme="minorHAnsi"/>
          <w:szCs w:val="24"/>
        </w:rPr>
        <w:t>usually identified in one of the following ways:</w:t>
      </w:r>
    </w:p>
    <w:p w14:paraId="61420EC6" w14:textId="77777777" w:rsidR="00C2676B" w:rsidRPr="001838E2" w:rsidRDefault="00C2676B" w:rsidP="00C2676B">
      <w:pPr>
        <w:spacing w:after="0"/>
        <w:jc w:val="both"/>
        <w:rPr>
          <w:rFonts w:cstheme="minorHAnsi"/>
          <w:szCs w:val="24"/>
        </w:rPr>
      </w:pPr>
    </w:p>
    <w:p w14:paraId="6B205704" w14:textId="7CDB68F3" w:rsidR="00FA0D76" w:rsidRPr="001838E2" w:rsidRDefault="00FA0D76" w:rsidP="00C2676B">
      <w:pPr>
        <w:jc w:val="both"/>
        <w:rPr>
          <w:rFonts w:cstheme="minorHAnsi"/>
          <w:b/>
          <w:szCs w:val="24"/>
          <w:u w:val="single"/>
        </w:rPr>
      </w:pPr>
      <w:r w:rsidRPr="001838E2">
        <w:rPr>
          <w:rFonts w:cstheme="minorHAnsi"/>
          <w:b/>
          <w:szCs w:val="24"/>
          <w:u w:val="single"/>
        </w:rPr>
        <w:t>Notification from an Individual or Agency</w:t>
      </w:r>
    </w:p>
    <w:p w14:paraId="4393F256" w14:textId="6EBFFD6E" w:rsidR="00C2676B" w:rsidRPr="001838E2" w:rsidRDefault="00FA0D76" w:rsidP="00FA0D76">
      <w:pPr>
        <w:jc w:val="both"/>
        <w:rPr>
          <w:rFonts w:cstheme="minorHAnsi"/>
          <w:szCs w:val="24"/>
        </w:rPr>
      </w:pPr>
      <w:r w:rsidRPr="001838E2">
        <w:rPr>
          <w:rFonts w:cstheme="minorHAnsi"/>
          <w:szCs w:val="24"/>
        </w:rPr>
        <w:t xml:space="preserve">This is where Wokingham Borough Council receives a referral from an individual or agency, advising of a child of compulsory school age who is thought to be missing education. </w:t>
      </w:r>
      <w:r w:rsidR="007676DA" w:rsidRPr="001838E2">
        <w:rPr>
          <w:rFonts w:cstheme="minorHAnsi"/>
          <w:szCs w:val="24"/>
        </w:rPr>
        <w:t>Examples of when this type of referral may be made are:</w:t>
      </w:r>
    </w:p>
    <w:p w14:paraId="5E866810" w14:textId="5AA50989" w:rsidR="00C2676B" w:rsidRPr="001838E2" w:rsidRDefault="00C2676B" w:rsidP="00C2676B">
      <w:pPr>
        <w:pStyle w:val="ListParagraph"/>
        <w:numPr>
          <w:ilvl w:val="0"/>
          <w:numId w:val="33"/>
        </w:numPr>
        <w:jc w:val="both"/>
        <w:rPr>
          <w:rFonts w:cstheme="minorHAnsi"/>
          <w:szCs w:val="24"/>
        </w:rPr>
      </w:pPr>
      <w:r w:rsidRPr="001838E2">
        <w:rPr>
          <w:rFonts w:cstheme="minorHAnsi"/>
          <w:szCs w:val="24"/>
        </w:rPr>
        <w:t>Notification from the Education Officer that education provided at home is not suitable or there is no evidence of education.</w:t>
      </w:r>
    </w:p>
    <w:p w14:paraId="086BBB4B" w14:textId="0CE70824" w:rsidR="00C2676B" w:rsidRPr="001838E2" w:rsidRDefault="00C2676B" w:rsidP="00C2676B">
      <w:pPr>
        <w:pStyle w:val="ListParagraph"/>
        <w:numPr>
          <w:ilvl w:val="0"/>
          <w:numId w:val="33"/>
        </w:numPr>
        <w:jc w:val="both"/>
        <w:rPr>
          <w:rFonts w:cstheme="minorHAnsi"/>
          <w:szCs w:val="24"/>
        </w:rPr>
      </w:pPr>
      <w:r w:rsidRPr="001838E2">
        <w:rPr>
          <w:rFonts w:cstheme="minorHAnsi"/>
          <w:szCs w:val="24"/>
        </w:rPr>
        <w:lastRenderedPageBreak/>
        <w:t>Notification from another local authority of a child who has moved into Wokingham Borough.</w:t>
      </w:r>
    </w:p>
    <w:p w14:paraId="162FF3F8" w14:textId="4779C372" w:rsidR="00C2676B" w:rsidRPr="001838E2" w:rsidRDefault="00C2676B" w:rsidP="00C2676B">
      <w:pPr>
        <w:pStyle w:val="ListParagraph"/>
        <w:numPr>
          <w:ilvl w:val="0"/>
          <w:numId w:val="33"/>
        </w:numPr>
        <w:jc w:val="both"/>
        <w:rPr>
          <w:rFonts w:cstheme="minorHAnsi"/>
          <w:szCs w:val="24"/>
        </w:rPr>
      </w:pPr>
      <w:r w:rsidRPr="001838E2">
        <w:rPr>
          <w:rFonts w:cstheme="minorHAnsi"/>
          <w:szCs w:val="24"/>
        </w:rPr>
        <w:t>Contact from a member of the public.</w:t>
      </w:r>
    </w:p>
    <w:p w14:paraId="254BD2C5" w14:textId="457D976E" w:rsidR="00C2676B" w:rsidRPr="001838E2" w:rsidRDefault="00C2676B" w:rsidP="00C2676B">
      <w:pPr>
        <w:pStyle w:val="ListParagraph"/>
        <w:numPr>
          <w:ilvl w:val="0"/>
          <w:numId w:val="33"/>
        </w:numPr>
        <w:jc w:val="both"/>
        <w:rPr>
          <w:rFonts w:cstheme="minorHAnsi"/>
          <w:szCs w:val="24"/>
        </w:rPr>
      </w:pPr>
      <w:r w:rsidRPr="001838E2">
        <w:rPr>
          <w:rFonts w:cstheme="minorHAnsi"/>
          <w:szCs w:val="24"/>
        </w:rPr>
        <w:t xml:space="preserve">Notification via the </w:t>
      </w:r>
      <w:hyperlink r:id="rId28" w:history="1">
        <w:r w:rsidRPr="005A6A6C">
          <w:rPr>
            <w:rStyle w:val="Hyperlink"/>
            <w:rFonts w:asciiTheme="minorHAnsi" w:hAnsiTheme="minorHAnsi" w:cstheme="minorHAnsi"/>
            <w:szCs w:val="24"/>
          </w:rPr>
          <w:t>school2school (s2s) system</w:t>
        </w:r>
      </w:hyperlink>
      <w:r w:rsidRPr="001838E2">
        <w:rPr>
          <w:rFonts w:cstheme="minorHAnsi"/>
          <w:szCs w:val="24"/>
        </w:rPr>
        <w:t>.</w:t>
      </w:r>
    </w:p>
    <w:p w14:paraId="217D85E2" w14:textId="19410C78" w:rsidR="00477F87" w:rsidRPr="00477F87" w:rsidRDefault="00C2676B" w:rsidP="00C2676B">
      <w:pPr>
        <w:spacing w:after="0"/>
        <w:jc w:val="both"/>
        <w:rPr>
          <w:rFonts w:cstheme="minorHAnsi"/>
          <w:szCs w:val="24"/>
        </w:rPr>
      </w:pPr>
      <w:r w:rsidRPr="001838E2">
        <w:rPr>
          <w:rFonts w:cstheme="minorHAnsi"/>
          <w:szCs w:val="24"/>
        </w:rPr>
        <w:t xml:space="preserve">For this type of referral, the </w:t>
      </w:r>
      <w:r w:rsidRPr="002C758A">
        <w:rPr>
          <w:rFonts w:cstheme="minorHAnsi"/>
          <w:i/>
          <w:szCs w:val="24"/>
        </w:rPr>
        <w:t>CME and Pupil Exit Referral Form</w:t>
      </w:r>
      <w:r w:rsidRPr="001838E2">
        <w:rPr>
          <w:rFonts w:cstheme="minorHAnsi"/>
          <w:szCs w:val="24"/>
        </w:rPr>
        <w:t xml:space="preserve"> should be completed </w:t>
      </w:r>
      <w:r w:rsidR="00477F87">
        <w:rPr>
          <w:rFonts w:cstheme="minorHAnsi"/>
          <w:szCs w:val="24"/>
        </w:rPr>
        <w:t xml:space="preserve">by schools </w:t>
      </w:r>
      <w:r w:rsidRPr="001838E2">
        <w:rPr>
          <w:rFonts w:cstheme="minorHAnsi"/>
          <w:szCs w:val="24"/>
        </w:rPr>
        <w:t>(</w:t>
      </w:r>
      <w:r w:rsidR="005A6A6C" w:rsidRPr="002C758A">
        <w:rPr>
          <w:rFonts w:cstheme="minorHAnsi"/>
          <w:szCs w:val="24"/>
        </w:rPr>
        <w:t>available via the Wokingham Schools Hub</w:t>
      </w:r>
      <w:r w:rsidRPr="001838E2">
        <w:rPr>
          <w:rFonts w:cstheme="minorHAnsi"/>
          <w:szCs w:val="24"/>
        </w:rPr>
        <w:t>).</w:t>
      </w:r>
      <w:r w:rsidR="00477F87">
        <w:rPr>
          <w:rFonts w:cstheme="minorHAnsi"/>
          <w:szCs w:val="24"/>
        </w:rPr>
        <w:t xml:space="preserve"> For referrals from an individual or agency outside of school, the </w:t>
      </w:r>
      <w:r w:rsidR="00477F87">
        <w:rPr>
          <w:rFonts w:cstheme="minorHAnsi"/>
          <w:i/>
          <w:szCs w:val="24"/>
        </w:rPr>
        <w:t xml:space="preserve">CME Notification Form </w:t>
      </w:r>
      <w:r w:rsidR="00477F87">
        <w:rPr>
          <w:rFonts w:cstheme="minorHAnsi"/>
          <w:szCs w:val="24"/>
        </w:rPr>
        <w:t xml:space="preserve">should be completed (available via the </w:t>
      </w:r>
      <w:hyperlink r:id="rId29" w:history="1">
        <w:r w:rsidR="00477F87" w:rsidRPr="00477F87">
          <w:rPr>
            <w:rStyle w:val="Hyperlink"/>
            <w:rFonts w:asciiTheme="minorHAnsi" w:hAnsiTheme="minorHAnsi" w:cstheme="minorHAnsi"/>
            <w:szCs w:val="24"/>
          </w:rPr>
          <w:t>Wokingham Schools Hub CME Section</w:t>
        </w:r>
      </w:hyperlink>
      <w:r w:rsidR="00477F87">
        <w:rPr>
          <w:rFonts w:cstheme="minorHAnsi"/>
          <w:szCs w:val="24"/>
        </w:rPr>
        <w:t>).</w:t>
      </w:r>
    </w:p>
    <w:p w14:paraId="32894CD0" w14:textId="77777777" w:rsidR="00C2676B" w:rsidRPr="001838E2" w:rsidRDefault="00C2676B" w:rsidP="00C2676B">
      <w:pPr>
        <w:spacing w:after="0"/>
        <w:jc w:val="both"/>
        <w:rPr>
          <w:rFonts w:cstheme="minorHAnsi"/>
          <w:b/>
          <w:szCs w:val="24"/>
          <w:u w:val="single"/>
        </w:rPr>
      </w:pPr>
    </w:p>
    <w:p w14:paraId="7F3EA709" w14:textId="0DDB5645" w:rsidR="00C2676B" w:rsidRPr="001838E2" w:rsidRDefault="00C2676B" w:rsidP="00C2676B">
      <w:pPr>
        <w:jc w:val="both"/>
        <w:rPr>
          <w:rFonts w:cstheme="minorHAnsi"/>
          <w:b/>
          <w:szCs w:val="24"/>
          <w:u w:val="single"/>
        </w:rPr>
      </w:pPr>
      <w:r w:rsidRPr="001838E2">
        <w:rPr>
          <w:rFonts w:cstheme="minorHAnsi"/>
          <w:b/>
          <w:szCs w:val="24"/>
          <w:u w:val="single"/>
        </w:rPr>
        <w:t>Reports from Wokingham Borough Council’s Educational Database</w:t>
      </w:r>
    </w:p>
    <w:p w14:paraId="76835EB3" w14:textId="794767DA" w:rsidR="007676DA" w:rsidRPr="001838E2" w:rsidRDefault="00C2676B" w:rsidP="007676DA">
      <w:pPr>
        <w:jc w:val="both"/>
        <w:rPr>
          <w:rFonts w:cstheme="minorHAnsi"/>
          <w:szCs w:val="24"/>
        </w:rPr>
      </w:pPr>
      <w:r w:rsidRPr="001838E2">
        <w:rPr>
          <w:rFonts w:cstheme="minorHAnsi"/>
          <w:szCs w:val="24"/>
        </w:rPr>
        <w:t>This is where</w:t>
      </w:r>
      <w:r w:rsidR="007676DA" w:rsidRPr="001838E2">
        <w:rPr>
          <w:rFonts w:cstheme="minorHAnsi"/>
          <w:szCs w:val="24"/>
        </w:rPr>
        <w:t xml:space="preserve"> reports from the educational database identify children who are known to the Council, but who do not have a school place. Examples of when this type of referral may be made are:</w:t>
      </w:r>
    </w:p>
    <w:p w14:paraId="7C812163" w14:textId="7FAD1864" w:rsidR="00FA0D76" w:rsidRPr="001838E2" w:rsidRDefault="007676DA" w:rsidP="007676DA">
      <w:pPr>
        <w:pStyle w:val="ListParagraph"/>
        <w:numPr>
          <w:ilvl w:val="0"/>
          <w:numId w:val="35"/>
        </w:numPr>
        <w:jc w:val="both"/>
        <w:rPr>
          <w:rFonts w:cstheme="minorHAnsi"/>
          <w:szCs w:val="24"/>
        </w:rPr>
      </w:pPr>
      <w:r w:rsidRPr="001838E2">
        <w:rPr>
          <w:rFonts w:cstheme="minorHAnsi"/>
          <w:szCs w:val="24"/>
        </w:rPr>
        <w:t>Identification through</w:t>
      </w:r>
      <w:r w:rsidR="00352A0F" w:rsidRPr="001838E2">
        <w:rPr>
          <w:rFonts w:cstheme="minorHAnsi"/>
          <w:szCs w:val="24"/>
        </w:rPr>
        <w:t xml:space="preserve"> the transition phase (Reception) application process, or </w:t>
      </w:r>
      <w:proofErr w:type="gramStart"/>
      <w:r w:rsidR="00352A0F" w:rsidRPr="001838E2">
        <w:rPr>
          <w:rFonts w:cstheme="minorHAnsi"/>
          <w:szCs w:val="24"/>
        </w:rPr>
        <w:t>first time</w:t>
      </w:r>
      <w:proofErr w:type="gramEnd"/>
      <w:r w:rsidR="00352A0F" w:rsidRPr="001838E2">
        <w:rPr>
          <w:rFonts w:cstheme="minorHAnsi"/>
          <w:szCs w:val="24"/>
        </w:rPr>
        <w:t xml:space="preserve"> admissions who have not started at the allocated school.</w:t>
      </w:r>
    </w:p>
    <w:p w14:paraId="6C08BB9D" w14:textId="2A5E1319" w:rsidR="00352A0F" w:rsidRPr="001838E2" w:rsidRDefault="00352A0F" w:rsidP="007676DA">
      <w:pPr>
        <w:pStyle w:val="ListParagraph"/>
        <w:numPr>
          <w:ilvl w:val="0"/>
          <w:numId w:val="35"/>
        </w:numPr>
        <w:jc w:val="both"/>
        <w:rPr>
          <w:rFonts w:cstheme="minorHAnsi"/>
          <w:szCs w:val="24"/>
        </w:rPr>
      </w:pPr>
      <w:r w:rsidRPr="001838E2">
        <w:rPr>
          <w:rFonts w:cstheme="minorHAnsi"/>
          <w:szCs w:val="24"/>
        </w:rPr>
        <w:t>Where a school place has been refused and no alternative place has been requested.</w:t>
      </w:r>
    </w:p>
    <w:p w14:paraId="760F72B1" w14:textId="79C2E559" w:rsidR="00352A0F" w:rsidRPr="001838E2" w:rsidRDefault="00352A0F" w:rsidP="00352A0F">
      <w:pPr>
        <w:pStyle w:val="ListParagraph"/>
        <w:numPr>
          <w:ilvl w:val="0"/>
          <w:numId w:val="35"/>
        </w:numPr>
        <w:spacing w:after="0"/>
        <w:jc w:val="both"/>
        <w:rPr>
          <w:rFonts w:cstheme="minorHAnsi"/>
          <w:szCs w:val="24"/>
        </w:rPr>
      </w:pPr>
      <w:r w:rsidRPr="001838E2">
        <w:rPr>
          <w:rFonts w:cstheme="minorHAnsi"/>
          <w:szCs w:val="24"/>
        </w:rPr>
        <w:t>Where parents have gone to appeal for a school place and no alternative place has been sought.</w:t>
      </w:r>
    </w:p>
    <w:p w14:paraId="0C15DD44" w14:textId="52BA42EA" w:rsidR="00352A0F" w:rsidRPr="001838E2" w:rsidRDefault="00352A0F" w:rsidP="00352A0F">
      <w:pPr>
        <w:spacing w:after="0"/>
        <w:jc w:val="both"/>
        <w:rPr>
          <w:rFonts w:cstheme="minorHAnsi"/>
          <w:szCs w:val="24"/>
        </w:rPr>
      </w:pPr>
    </w:p>
    <w:p w14:paraId="1D687A33" w14:textId="2F5775F0" w:rsidR="00352A0F" w:rsidRPr="001838E2" w:rsidRDefault="00352A0F" w:rsidP="00352A0F">
      <w:pPr>
        <w:jc w:val="both"/>
        <w:rPr>
          <w:rFonts w:cstheme="minorHAnsi"/>
          <w:b/>
          <w:szCs w:val="24"/>
          <w:u w:val="single"/>
        </w:rPr>
      </w:pPr>
      <w:r w:rsidRPr="001838E2">
        <w:rPr>
          <w:rFonts w:cstheme="minorHAnsi"/>
          <w:b/>
          <w:szCs w:val="24"/>
          <w:u w:val="single"/>
        </w:rPr>
        <w:t>Pupils Removed from School Roll</w:t>
      </w:r>
    </w:p>
    <w:p w14:paraId="495431A8" w14:textId="184B3D21" w:rsidR="00352A0F" w:rsidRDefault="00352A0F" w:rsidP="00EA606E">
      <w:pPr>
        <w:jc w:val="both"/>
        <w:rPr>
          <w:rFonts w:cstheme="minorHAnsi"/>
          <w:szCs w:val="24"/>
        </w:rPr>
      </w:pPr>
      <w:r w:rsidRPr="001838E2">
        <w:rPr>
          <w:rFonts w:cstheme="minorHAnsi"/>
          <w:szCs w:val="24"/>
        </w:rPr>
        <w:t>This is where schools and Wokingham Borough Council’s Education Welfare Service identify children who have been removed from a school roll and do not have a current educational placement.</w:t>
      </w:r>
    </w:p>
    <w:p w14:paraId="1974E492" w14:textId="313D01CA" w:rsidR="0081757C" w:rsidRPr="0081757C" w:rsidRDefault="0081757C" w:rsidP="00352A0F">
      <w:pPr>
        <w:spacing w:after="0"/>
        <w:jc w:val="both"/>
        <w:rPr>
          <w:rFonts w:cstheme="minorHAnsi"/>
          <w:b/>
          <w:i/>
          <w:szCs w:val="24"/>
        </w:rPr>
      </w:pPr>
      <w:r>
        <w:rPr>
          <w:rFonts w:cstheme="minorHAnsi"/>
          <w:b/>
          <w:i/>
          <w:szCs w:val="24"/>
        </w:rPr>
        <w:t xml:space="preserve">Schools may only remove a pupil of compulsory school age from the school roll in accordance with the grounds set out in </w:t>
      </w:r>
      <w:r w:rsidRPr="0081757C">
        <w:rPr>
          <w:rFonts w:cstheme="minorHAnsi"/>
          <w:b/>
          <w:bCs/>
          <w:i/>
          <w:szCs w:val="24"/>
        </w:rPr>
        <w:t xml:space="preserve">the </w:t>
      </w:r>
      <w:hyperlink r:id="rId30" w:history="1">
        <w:r w:rsidRPr="0081757C">
          <w:rPr>
            <w:rStyle w:val="Hyperlink"/>
            <w:rFonts w:asciiTheme="minorHAnsi" w:hAnsiTheme="minorHAnsi" w:cstheme="minorHAnsi"/>
            <w:i/>
            <w:szCs w:val="24"/>
          </w:rPr>
          <w:t>Education (Pupil Registration) (England) Regulations 2006</w:t>
        </w:r>
      </w:hyperlink>
      <w:r>
        <w:rPr>
          <w:rFonts w:cstheme="minorHAnsi"/>
          <w:b/>
          <w:i/>
          <w:szCs w:val="24"/>
        </w:rPr>
        <w:t>.</w:t>
      </w:r>
    </w:p>
    <w:p w14:paraId="6B5298ED" w14:textId="6666393E" w:rsidR="00352A0F" w:rsidRPr="001838E2" w:rsidRDefault="00352A0F" w:rsidP="00352A0F">
      <w:pPr>
        <w:spacing w:after="0"/>
        <w:jc w:val="both"/>
        <w:rPr>
          <w:rFonts w:cstheme="minorHAnsi"/>
          <w:szCs w:val="24"/>
        </w:rPr>
      </w:pPr>
    </w:p>
    <w:p w14:paraId="7AAEEB44" w14:textId="2CA19008" w:rsidR="00352A0F" w:rsidRPr="001838E2" w:rsidRDefault="00352A0F" w:rsidP="00352A0F">
      <w:pPr>
        <w:jc w:val="both"/>
        <w:rPr>
          <w:rFonts w:cstheme="minorHAnsi"/>
          <w:b/>
          <w:szCs w:val="24"/>
          <w:u w:val="single"/>
        </w:rPr>
      </w:pPr>
      <w:r w:rsidRPr="001838E2">
        <w:rPr>
          <w:rFonts w:cstheme="minorHAnsi"/>
          <w:b/>
          <w:szCs w:val="24"/>
          <w:u w:val="single"/>
        </w:rPr>
        <w:t>School Absence</w:t>
      </w:r>
    </w:p>
    <w:p w14:paraId="4D1F522E" w14:textId="1315E8E8" w:rsidR="00352A0F" w:rsidRDefault="00352A0F" w:rsidP="00FB02EA">
      <w:pPr>
        <w:spacing w:after="0"/>
        <w:jc w:val="both"/>
        <w:rPr>
          <w:rFonts w:cstheme="minorHAnsi"/>
          <w:szCs w:val="24"/>
        </w:rPr>
      </w:pPr>
      <w:r w:rsidRPr="001838E2">
        <w:rPr>
          <w:rFonts w:cstheme="minorHAnsi"/>
          <w:szCs w:val="24"/>
        </w:rPr>
        <w:t>This is where schools identify pupils who have missed 20 consecutive school days, or 10 days following an authorised absence, and the school does not have reasonable grounds to believe that the pupil is unable to attend because of sickness or another unavoidable cause.</w:t>
      </w:r>
      <w:r w:rsidR="00867F5B" w:rsidRPr="001838E2">
        <w:rPr>
          <w:rFonts w:cstheme="minorHAnsi"/>
          <w:szCs w:val="24"/>
        </w:rPr>
        <w:t xml:space="preserve"> In instances where there is no justifiable reason for the pupil’s absence, the school notifies Wokingham Borough Council.</w:t>
      </w:r>
    </w:p>
    <w:p w14:paraId="4A94C48D" w14:textId="32A7FC30" w:rsidR="00BB3D3C" w:rsidRDefault="00BB3D3C" w:rsidP="00FB02EA">
      <w:pPr>
        <w:spacing w:after="0"/>
        <w:jc w:val="both"/>
        <w:rPr>
          <w:rFonts w:cstheme="minorHAnsi"/>
          <w:szCs w:val="24"/>
        </w:rPr>
      </w:pPr>
    </w:p>
    <w:p w14:paraId="47A97FB9" w14:textId="12BCDD75" w:rsidR="007E41CC" w:rsidRPr="001838E2" w:rsidRDefault="007E41CC" w:rsidP="007E41CC">
      <w:pPr>
        <w:pStyle w:val="ListParagraph"/>
        <w:numPr>
          <w:ilvl w:val="0"/>
          <w:numId w:val="28"/>
        </w:numPr>
        <w:spacing w:after="0"/>
        <w:jc w:val="both"/>
        <w:rPr>
          <w:rFonts w:cstheme="minorHAnsi"/>
          <w:b/>
          <w:szCs w:val="24"/>
        </w:rPr>
      </w:pPr>
      <w:r w:rsidRPr="001838E2">
        <w:rPr>
          <w:rFonts w:cstheme="minorHAnsi"/>
          <w:b/>
          <w:szCs w:val="24"/>
        </w:rPr>
        <w:t>Children at Particular Risk of Missing Education</w:t>
      </w:r>
    </w:p>
    <w:p w14:paraId="136B7EC8" w14:textId="06E16E8A" w:rsidR="007E41CC" w:rsidRDefault="00642A90" w:rsidP="007E41CC">
      <w:pPr>
        <w:spacing w:before="240" w:after="0"/>
        <w:jc w:val="both"/>
        <w:rPr>
          <w:rFonts w:cstheme="minorHAnsi"/>
          <w:szCs w:val="24"/>
        </w:rPr>
      </w:pPr>
      <w:r w:rsidRPr="001838E2">
        <w:rPr>
          <w:rFonts w:cstheme="minorHAnsi"/>
          <w:szCs w:val="24"/>
        </w:rPr>
        <w:t>Particular care and attention should be taken in relation to certain groups of pupils</w:t>
      </w:r>
      <w:r w:rsidR="007E41CC" w:rsidRPr="001838E2">
        <w:rPr>
          <w:rFonts w:cstheme="minorHAnsi"/>
          <w:szCs w:val="24"/>
        </w:rPr>
        <w:t xml:space="preserve"> considered to be at higher risk of becoming </w:t>
      </w:r>
      <w:r w:rsidRPr="001838E2">
        <w:rPr>
          <w:rFonts w:cstheme="minorHAnsi"/>
          <w:szCs w:val="24"/>
        </w:rPr>
        <w:t>missing from education, including:</w:t>
      </w:r>
    </w:p>
    <w:p w14:paraId="0FA66F90" w14:textId="4BBBB97A" w:rsidR="00642A90" w:rsidRPr="00C06D38" w:rsidRDefault="00BB3D3C" w:rsidP="00FB02EA">
      <w:pPr>
        <w:pStyle w:val="ListParagraph"/>
        <w:numPr>
          <w:ilvl w:val="1"/>
          <w:numId w:val="28"/>
        </w:numPr>
        <w:spacing w:before="240"/>
        <w:jc w:val="both"/>
        <w:rPr>
          <w:rFonts w:cstheme="minorHAnsi"/>
          <w:b/>
          <w:szCs w:val="24"/>
        </w:rPr>
      </w:pPr>
      <w:r>
        <w:rPr>
          <w:rFonts w:cstheme="minorHAnsi"/>
          <w:b/>
          <w:szCs w:val="24"/>
        </w:rPr>
        <w:lastRenderedPageBreak/>
        <w:t>Pupils at Risk of Harm and/or N</w:t>
      </w:r>
      <w:r w:rsidR="00642A90" w:rsidRPr="00C06D38">
        <w:rPr>
          <w:rFonts w:cstheme="minorHAnsi"/>
          <w:b/>
          <w:szCs w:val="24"/>
        </w:rPr>
        <w:t>eglect</w:t>
      </w:r>
    </w:p>
    <w:p w14:paraId="396B9A62" w14:textId="36B73BA0" w:rsidR="00642A90" w:rsidRPr="001838E2" w:rsidRDefault="00642A90" w:rsidP="005C776F">
      <w:pPr>
        <w:spacing w:after="0"/>
        <w:jc w:val="both"/>
        <w:rPr>
          <w:rFonts w:cstheme="minorHAnsi"/>
          <w:szCs w:val="24"/>
        </w:rPr>
      </w:pPr>
      <w:r w:rsidRPr="001838E2">
        <w:rPr>
          <w:rFonts w:cstheme="minorHAnsi"/>
          <w:szCs w:val="24"/>
        </w:rPr>
        <w:t>Pupils may become CME because they are experiencing harm and/or neglect. Where this is s</w:t>
      </w:r>
      <w:r w:rsidR="00A60D4C">
        <w:rPr>
          <w:rFonts w:cstheme="minorHAnsi"/>
          <w:szCs w:val="24"/>
        </w:rPr>
        <w:t xml:space="preserve">uspected, schools should refer to the information in the </w:t>
      </w:r>
      <w:hyperlink r:id="rId31" w:history="1">
        <w:r w:rsidR="00A60D4C" w:rsidRPr="00A60D4C">
          <w:rPr>
            <w:rStyle w:val="Hyperlink"/>
            <w:rFonts w:asciiTheme="minorHAnsi" w:hAnsiTheme="minorHAnsi" w:cstheme="minorHAnsi"/>
            <w:szCs w:val="24"/>
          </w:rPr>
          <w:t>Pan Berks Child Protection Procedures</w:t>
        </w:r>
      </w:hyperlink>
      <w:r w:rsidRPr="001838E2">
        <w:rPr>
          <w:rFonts w:cstheme="minorHAnsi"/>
          <w:szCs w:val="24"/>
        </w:rPr>
        <w:t>. Where there are concerns about the safety of a chi</w:t>
      </w:r>
      <w:r w:rsidR="001838E2">
        <w:rPr>
          <w:rFonts w:cstheme="minorHAnsi"/>
          <w:szCs w:val="24"/>
        </w:rPr>
        <w:t>ld, the following contact details</w:t>
      </w:r>
      <w:r w:rsidRPr="001838E2">
        <w:rPr>
          <w:rFonts w:cstheme="minorHAnsi"/>
          <w:szCs w:val="24"/>
        </w:rPr>
        <w:t xml:space="preserve"> should be referred to:</w:t>
      </w:r>
    </w:p>
    <w:p w14:paraId="5E0196E6" w14:textId="77777777" w:rsidR="00642A90" w:rsidRPr="001838E2" w:rsidRDefault="00642A90" w:rsidP="00FB02EA">
      <w:pPr>
        <w:spacing w:after="0"/>
        <w:jc w:val="both"/>
        <w:rPr>
          <w:rFonts w:cstheme="minorHAnsi"/>
          <w:szCs w:val="24"/>
        </w:rPr>
      </w:pPr>
    </w:p>
    <w:tbl>
      <w:tblPr>
        <w:tblStyle w:val="TableGrid"/>
        <w:tblW w:w="0" w:type="auto"/>
        <w:tblLook w:val="04A0" w:firstRow="1" w:lastRow="0" w:firstColumn="1" w:lastColumn="0" w:noHBand="0" w:noVBand="1"/>
      </w:tblPr>
      <w:tblGrid>
        <w:gridCol w:w="4508"/>
        <w:gridCol w:w="4508"/>
      </w:tblGrid>
      <w:tr w:rsidR="0066491C" w:rsidRPr="001838E2" w14:paraId="4E3CCCD9" w14:textId="77777777" w:rsidTr="001838E2">
        <w:trPr>
          <w:trHeight w:val="699"/>
        </w:trPr>
        <w:tc>
          <w:tcPr>
            <w:tcW w:w="4508" w:type="dxa"/>
          </w:tcPr>
          <w:p w14:paraId="7CFD01BE" w14:textId="3A3EB0AB" w:rsidR="001838E2" w:rsidRPr="001838E2" w:rsidRDefault="0066491C" w:rsidP="001838E2">
            <w:pPr>
              <w:spacing w:before="240" w:after="0"/>
              <w:jc w:val="center"/>
              <w:rPr>
                <w:rFonts w:cstheme="minorHAnsi"/>
                <w:b/>
                <w:szCs w:val="24"/>
              </w:rPr>
            </w:pPr>
            <w:r w:rsidRPr="001838E2">
              <w:rPr>
                <w:rFonts w:cstheme="minorHAnsi"/>
                <w:b/>
                <w:szCs w:val="24"/>
              </w:rPr>
              <w:t>Agency</w:t>
            </w:r>
          </w:p>
        </w:tc>
        <w:tc>
          <w:tcPr>
            <w:tcW w:w="4508" w:type="dxa"/>
          </w:tcPr>
          <w:p w14:paraId="1138E1D8" w14:textId="162C1A26" w:rsidR="0066491C" w:rsidRPr="001838E2" w:rsidRDefault="0066491C" w:rsidP="001838E2">
            <w:pPr>
              <w:spacing w:before="240" w:after="0"/>
              <w:jc w:val="center"/>
              <w:rPr>
                <w:rFonts w:cstheme="minorHAnsi"/>
                <w:b/>
                <w:szCs w:val="24"/>
              </w:rPr>
            </w:pPr>
            <w:r w:rsidRPr="001838E2">
              <w:rPr>
                <w:rFonts w:cstheme="minorHAnsi"/>
                <w:b/>
                <w:szCs w:val="24"/>
              </w:rPr>
              <w:t>Contact</w:t>
            </w:r>
          </w:p>
        </w:tc>
      </w:tr>
      <w:tr w:rsidR="001838E2" w:rsidRPr="001838E2" w14:paraId="2F2458E8" w14:textId="77777777" w:rsidTr="001838E2">
        <w:trPr>
          <w:trHeight w:val="274"/>
        </w:trPr>
        <w:tc>
          <w:tcPr>
            <w:tcW w:w="9016" w:type="dxa"/>
            <w:gridSpan w:val="2"/>
            <w:vAlign w:val="center"/>
          </w:tcPr>
          <w:p w14:paraId="44208893" w14:textId="537E8598" w:rsidR="001838E2" w:rsidRPr="001838E2" w:rsidRDefault="001838E2" w:rsidP="001838E2">
            <w:pPr>
              <w:spacing w:before="240" w:after="0"/>
              <w:jc w:val="center"/>
              <w:rPr>
                <w:rFonts w:cstheme="minorHAnsi"/>
                <w:b/>
                <w:i/>
                <w:szCs w:val="24"/>
              </w:rPr>
            </w:pPr>
            <w:r w:rsidRPr="001838E2">
              <w:rPr>
                <w:rFonts w:cstheme="minorHAnsi"/>
                <w:b/>
                <w:i/>
                <w:szCs w:val="24"/>
              </w:rPr>
              <w:t>If it is suspected that there is immediate danger/risk of harm</w:t>
            </w:r>
            <w:r>
              <w:rPr>
                <w:rFonts w:cstheme="minorHAnsi"/>
                <w:b/>
                <w:i/>
                <w:szCs w:val="24"/>
              </w:rPr>
              <w:t xml:space="preserve"> to the child</w:t>
            </w:r>
            <w:r w:rsidRPr="001838E2">
              <w:rPr>
                <w:rFonts w:cstheme="minorHAnsi"/>
                <w:b/>
                <w:i/>
                <w:szCs w:val="24"/>
              </w:rPr>
              <w:t xml:space="preserve"> dial 999.</w:t>
            </w:r>
          </w:p>
        </w:tc>
      </w:tr>
      <w:tr w:rsidR="0066491C" w:rsidRPr="001838E2" w14:paraId="6C2790A6" w14:textId="77777777" w:rsidTr="001838E2">
        <w:tc>
          <w:tcPr>
            <w:tcW w:w="4508" w:type="dxa"/>
            <w:vAlign w:val="center"/>
          </w:tcPr>
          <w:p w14:paraId="0D8B6F36" w14:textId="0797F351" w:rsidR="0066491C" w:rsidRPr="001838E2" w:rsidRDefault="0066491C" w:rsidP="001838E2">
            <w:pPr>
              <w:spacing w:before="240" w:after="0"/>
              <w:jc w:val="center"/>
              <w:rPr>
                <w:rFonts w:cstheme="minorHAnsi"/>
                <w:szCs w:val="24"/>
              </w:rPr>
            </w:pPr>
            <w:r w:rsidRPr="001838E2">
              <w:rPr>
                <w:rFonts w:cstheme="minorHAnsi"/>
                <w:szCs w:val="24"/>
              </w:rPr>
              <w:t>Wokingham Borough Council Duty, Triage and Assessment Team</w:t>
            </w:r>
          </w:p>
        </w:tc>
        <w:tc>
          <w:tcPr>
            <w:tcW w:w="4508" w:type="dxa"/>
          </w:tcPr>
          <w:p w14:paraId="5876CB12" w14:textId="77777777" w:rsidR="0066491C" w:rsidRPr="001838E2" w:rsidRDefault="0066491C" w:rsidP="007E41CC">
            <w:pPr>
              <w:spacing w:before="240" w:after="0"/>
              <w:jc w:val="both"/>
              <w:rPr>
                <w:rFonts w:cstheme="minorHAnsi"/>
                <w:szCs w:val="24"/>
              </w:rPr>
            </w:pPr>
            <w:r w:rsidRPr="001838E2">
              <w:rPr>
                <w:rFonts w:cstheme="minorHAnsi"/>
                <w:szCs w:val="24"/>
              </w:rPr>
              <w:t>0118 908 8002</w:t>
            </w:r>
          </w:p>
          <w:p w14:paraId="530633A1" w14:textId="77777777" w:rsidR="0066491C" w:rsidRPr="001838E2" w:rsidRDefault="00000000" w:rsidP="007E41CC">
            <w:pPr>
              <w:spacing w:before="240" w:after="0"/>
              <w:jc w:val="both"/>
              <w:rPr>
                <w:rFonts w:cstheme="minorHAnsi"/>
                <w:szCs w:val="24"/>
              </w:rPr>
            </w:pPr>
            <w:hyperlink r:id="rId32" w:history="1">
              <w:r w:rsidR="0066491C" w:rsidRPr="001838E2">
                <w:rPr>
                  <w:rStyle w:val="Hyperlink"/>
                  <w:rFonts w:asciiTheme="minorHAnsi" w:hAnsiTheme="minorHAnsi" w:cstheme="minorHAnsi"/>
                  <w:szCs w:val="24"/>
                </w:rPr>
                <w:t>triage@wokingham.gov.uk</w:t>
              </w:r>
            </w:hyperlink>
            <w:r w:rsidR="0066491C" w:rsidRPr="001838E2">
              <w:rPr>
                <w:rFonts w:cstheme="minorHAnsi"/>
                <w:szCs w:val="24"/>
              </w:rPr>
              <w:t xml:space="preserve"> </w:t>
            </w:r>
          </w:p>
          <w:p w14:paraId="39361DF2" w14:textId="60FA70BC" w:rsidR="0066491C" w:rsidRPr="001838E2" w:rsidRDefault="0066491C" w:rsidP="007E41CC">
            <w:pPr>
              <w:spacing w:before="240" w:after="0"/>
              <w:jc w:val="both"/>
              <w:rPr>
                <w:rFonts w:cstheme="minorHAnsi"/>
                <w:i/>
                <w:szCs w:val="24"/>
              </w:rPr>
            </w:pPr>
            <w:r w:rsidRPr="001838E2">
              <w:rPr>
                <w:rFonts w:cstheme="minorHAnsi"/>
                <w:i/>
                <w:szCs w:val="24"/>
              </w:rPr>
              <w:t xml:space="preserve">Referrer will also need to complete </w:t>
            </w:r>
            <w:hyperlink r:id="rId33" w:history="1">
              <w:r w:rsidRPr="00CB4781">
                <w:rPr>
                  <w:rStyle w:val="Hyperlink"/>
                  <w:rFonts w:asciiTheme="minorHAnsi" w:hAnsiTheme="minorHAnsi" w:cstheme="minorHAnsi"/>
                  <w:i/>
                  <w:szCs w:val="24"/>
                </w:rPr>
                <w:t>a Multi-Agency Referral Form (MARF)</w:t>
              </w:r>
            </w:hyperlink>
            <w:r w:rsidRPr="001838E2">
              <w:rPr>
                <w:rFonts w:cstheme="minorHAnsi"/>
                <w:i/>
                <w:szCs w:val="24"/>
              </w:rPr>
              <w:t>.</w:t>
            </w:r>
          </w:p>
        </w:tc>
      </w:tr>
      <w:tr w:rsidR="0066491C" w:rsidRPr="001838E2" w14:paraId="1D5FB96D" w14:textId="77777777" w:rsidTr="001838E2">
        <w:tc>
          <w:tcPr>
            <w:tcW w:w="4508" w:type="dxa"/>
            <w:vAlign w:val="center"/>
          </w:tcPr>
          <w:p w14:paraId="44E511F0" w14:textId="1B219176" w:rsidR="0066491C" w:rsidRPr="001838E2" w:rsidRDefault="0066491C" w:rsidP="001838E2">
            <w:pPr>
              <w:spacing w:before="240" w:after="0"/>
              <w:jc w:val="center"/>
              <w:rPr>
                <w:rFonts w:cstheme="minorHAnsi"/>
                <w:szCs w:val="24"/>
              </w:rPr>
            </w:pPr>
            <w:r w:rsidRPr="001838E2">
              <w:rPr>
                <w:rFonts w:cstheme="minorHAnsi"/>
                <w:szCs w:val="24"/>
              </w:rPr>
              <w:t>Wokingham Borough Council Emergency Duty Team (out of hours)</w:t>
            </w:r>
          </w:p>
        </w:tc>
        <w:tc>
          <w:tcPr>
            <w:tcW w:w="4508" w:type="dxa"/>
          </w:tcPr>
          <w:p w14:paraId="11530CCB" w14:textId="77777777" w:rsidR="0066491C" w:rsidRPr="001838E2" w:rsidRDefault="0066491C" w:rsidP="007E41CC">
            <w:pPr>
              <w:spacing w:before="240" w:after="0"/>
              <w:jc w:val="both"/>
              <w:rPr>
                <w:rFonts w:cstheme="minorHAnsi"/>
                <w:szCs w:val="24"/>
              </w:rPr>
            </w:pPr>
            <w:r w:rsidRPr="001838E2">
              <w:rPr>
                <w:rFonts w:cstheme="minorHAnsi"/>
                <w:szCs w:val="24"/>
              </w:rPr>
              <w:t>01344 786543</w:t>
            </w:r>
          </w:p>
          <w:p w14:paraId="22EDF1BE" w14:textId="6D70821F" w:rsidR="001838E2" w:rsidRPr="001838E2" w:rsidRDefault="0066491C" w:rsidP="007E41CC">
            <w:pPr>
              <w:spacing w:before="240" w:after="0"/>
              <w:jc w:val="both"/>
              <w:rPr>
                <w:rFonts w:cstheme="minorHAnsi"/>
                <w:i/>
                <w:szCs w:val="24"/>
              </w:rPr>
            </w:pPr>
            <w:r w:rsidRPr="001838E2">
              <w:rPr>
                <w:rFonts w:cstheme="minorHAnsi"/>
                <w:i/>
                <w:szCs w:val="24"/>
              </w:rPr>
              <w:t>After 5pm or on weekends and bank holidays.</w:t>
            </w:r>
          </w:p>
        </w:tc>
      </w:tr>
      <w:tr w:rsidR="0066491C" w:rsidRPr="001838E2" w14:paraId="132B8AE7" w14:textId="77777777" w:rsidTr="001838E2">
        <w:tc>
          <w:tcPr>
            <w:tcW w:w="4508" w:type="dxa"/>
            <w:vAlign w:val="center"/>
          </w:tcPr>
          <w:p w14:paraId="7C59554C" w14:textId="45D95F63" w:rsidR="0066491C" w:rsidRPr="001838E2" w:rsidRDefault="0066491C" w:rsidP="001838E2">
            <w:pPr>
              <w:spacing w:before="240" w:after="0"/>
              <w:jc w:val="center"/>
              <w:rPr>
                <w:rFonts w:cstheme="minorHAnsi"/>
                <w:szCs w:val="24"/>
              </w:rPr>
            </w:pPr>
            <w:r w:rsidRPr="001838E2">
              <w:rPr>
                <w:rFonts w:cstheme="minorHAnsi"/>
                <w:szCs w:val="24"/>
              </w:rPr>
              <w:t>Thames Valley Police</w:t>
            </w:r>
          </w:p>
        </w:tc>
        <w:tc>
          <w:tcPr>
            <w:tcW w:w="4508" w:type="dxa"/>
          </w:tcPr>
          <w:p w14:paraId="5F04F951" w14:textId="77777777" w:rsidR="0066491C" w:rsidRPr="001838E2" w:rsidRDefault="0066491C" w:rsidP="007E41CC">
            <w:pPr>
              <w:spacing w:before="240" w:after="0"/>
              <w:jc w:val="both"/>
              <w:rPr>
                <w:rFonts w:cstheme="minorHAnsi"/>
                <w:szCs w:val="24"/>
              </w:rPr>
            </w:pPr>
            <w:r w:rsidRPr="001838E2">
              <w:rPr>
                <w:rFonts w:cstheme="minorHAnsi"/>
                <w:szCs w:val="24"/>
              </w:rPr>
              <w:t>0845 8505 505</w:t>
            </w:r>
          </w:p>
          <w:p w14:paraId="0A2A487D" w14:textId="4D4235C4" w:rsidR="001838E2" w:rsidRPr="001838E2" w:rsidRDefault="00000000" w:rsidP="007E41CC">
            <w:pPr>
              <w:spacing w:before="240" w:after="0"/>
              <w:jc w:val="both"/>
              <w:rPr>
                <w:rFonts w:cstheme="minorHAnsi"/>
                <w:szCs w:val="24"/>
              </w:rPr>
            </w:pPr>
            <w:hyperlink r:id="rId34" w:history="1">
              <w:r w:rsidR="001838E2" w:rsidRPr="001838E2">
                <w:rPr>
                  <w:rStyle w:val="Hyperlink"/>
                  <w:rFonts w:asciiTheme="minorHAnsi" w:hAnsiTheme="minorHAnsi" w:cstheme="minorHAnsi"/>
                  <w:szCs w:val="24"/>
                </w:rPr>
                <w:t>www.thamesvalley.police.uk</w:t>
              </w:r>
            </w:hyperlink>
            <w:r w:rsidR="001838E2" w:rsidRPr="001838E2">
              <w:rPr>
                <w:rFonts w:cstheme="minorHAnsi"/>
                <w:szCs w:val="24"/>
              </w:rPr>
              <w:t xml:space="preserve"> </w:t>
            </w:r>
          </w:p>
        </w:tc>
      </w:tr>
      <w:tr w:rsidR="0066491C" w:rsidRPr="001838E2" w14:paraId="354F6598" w14:textId="77777777" w:rsidTr="001838E2">
        <w:tc>
          <w:tcPr>
            <w:tcW w:w="4508" w:type="dxa"/>
            <w:tcBorders>
              <w:bottom w:val="single" w:sz="4" w:space="0" w:color="auto"/>
            </w:tcBorders>
            <w:vAlign w:val="center"/>
          </w:tcPr>
          <w:p w14:paraId="087C68D5" w14:textId="20DB242E" w:rsidR="0066491C" w:rsidRPr="001838E2" w:rsidRDefault="001838E2" w:rsidP="001838E2">
            <w:pPr>
              <w:spacing w:before="240" w:after="0"/>
              <w:jc w:val="center"/>
              <w:rPr>
                <w:rFonts w:cstheme="minorHAnsi"/>
                <w:szCs w:val="24"/>
              </w:rPr>
            </w:pPr>
            <w:r w:rsidRPr="001838E2">
              <w:rPr>
                <w:rFonts w:cstheme="minorHAnsi"/>
                <w:szCs w:val="24"/>
              </w:rPr>
              <w:t>NSPCC</w:t>
            </w:r>
          </w:p>
        </w:tc>
        <w:tc>
          <w:tcPr>
            <w:tcW w:w="4508" w:type="dxa"/>
            <w:tcBorders>
              <w:bottom w:val="single" w:sz="4" w:space="0" w:color="auto"/>
            </w:tcBorders>
          </w:tcPr>
          <w:p w14:paraId="36E6FE99" w14:textId="11390EFC" w:rsidR="001838E2" w:rsidRPr="001838E2" w:rsidRDefault="001838E2" w:rsidP="007E41CC">
            <w:pPr>
              <w:spacing w:before="240" w:after="0"/>
              <w:jc w:val="both"/>
              <w:rPr>
                <w:rFonts w:cstheme="minorHAnsi"/>
                <w:szCs w:val="24"/>
              </w:rPr>
            </w:pPr>
            <w:r w:rsidRPr="001838E2">
              <w:rPr>
                <w:rFonts w:cstheme="minorHAnsi"/>
                <w:szCs w:val="24"/>
              </w:rPr>
              <w:t>0808 800 5000</w:t>
            </w:r>
          </w:p>
          <w:p w14:paraId="27CE6D9A" w14:textId="02530D47" w:rsidR="001838E2" w:rsidRPr="001838E2" w:rsidRDefault="001838E2" w:rsidP="007E41CC">
            <w:pPr>
              <w:spacing w:before="240" w:after="0"/>
              <w:jc w:val="both"/>
              <w:rPr>
                <w:rFonts w:cstheme="minorHAnsi"/>
                <w:i/>
                <w:szCs w:val="24"/>
              </w:rPr>
            </w:pPr>
            <w:proofErr w:type="gramStart"/>
            <w:r w:rsidRPr="001838E2">
              <w:rPr>
                <w:rFonts w:cstheme="minorHAnsi"/>
                <w:i/>
                <w:szCs w:val="24"/>
              </w:rPr>
              <w:t>24 hour</w:t>
            </w:r>
            <w:proofErr w:type="gramEnd"/>
            <w:r w:rsidRPr="001838E2">
              <w:rPr>
                <w:rFonts w:cstheme="minorHAnsi"/>
                <w:i/>
                <w:szCs w:val="24"/>
              </w:rPr>
              <w:t xml:space="preserve"> helpline</w:t>
            </w:r>
          </w:p>
        </w:tc>
      </w:tr>
      <w:tr w:rsidR="0066491C" w:rsidRPr="001838E2" w14:paraId="50A41BB3" w14:textId="77777777" w:rsidTr="001838E2">
        <w:tc>
          <w:tcPr>
            <w:tcW w:w="4508" w:type="dxa"/>
            <w:tcBorders>
              <w:bottom w:val="single" w:sz="4" w:space="0" w:color="auto"/>
            </w:tcBorders>
            <w:vAlign w:val="center"/>
          </w:tcPr>
          <w:p w14:paraId="41F937FC" w14:textId="364ABE73" w:rsidR="0066491C" w:rsidRPr="001838E2" w:rsidRDefault="001838E2" w:rsidP="001838E2">
            <w:pPr>
              <w:spacing w:before="240" w:after="0"/>
              <w:jc w:val="center"/>
              <w:rPr>
                <w:rFonts w:cstheme="minorHAnsi"/>
                <w:szCs w:val="24"/>
              </w:rPr>
            </w:pPr>
            <w:r w:rsidRPr="001838E2">
              <w:rPr>
                <w:rFonts w:cstheme="minorHAnsi"/>
                <w:szCs w:val="24"/>
              </w:rPr>
              <w:t>Childline</w:t>
            </w:r>
          </w:p>
        </w:tc>
        <w:tc>
          <w:tcPr>
            <w:tcW w:w="4508" w:type="dxa"/>
            <w:tcBorders>
              <w:bottom w:val="single" w:sz="4" w:space="0" w:color="auto"/>
            </w:tcBorders>
          </w:tcPr>
          <w:p w14:paraId="7CA79E9B" w14:textId="34E29D60" w:rsidR="0066491C" w:rsidRPr="001838E2" w:rsidRDefault="001838E2" w:rsidP="007E41CC">
            <w:pPr>
              <w:spacing w:before="240" w:after="0"/>
              <w:jc w:val="both"/>
              <w:rPr>
                <w:rFonts w:cstheme="minorHAnsi"/>
                <w:szCs w:val="24"/>
              </w:rPr>
            </w:pPr>
            <w:r w:rsidRPr="001838E2">
              <w:rPr>
                <w:rFonts w:cstheme="minorHAnsi"/>
                <w:szCs w:val="24"/>
              </w:rPr>
              <w:t>0800 1111</w:t>
            </w:r>
          </w:p>
          <w:p w14:paraId="10E58821" w14:textId="68A79A0D" w:rsidR="001838E2" w:rsidRPr="001838E2" w:rsidRDefault="001838E2" w:rsidP="007E41CC">
            <w:pPr>
              <w:spacing w:before="240" w:after="0"/>
              <w:jc w:val="both"/>
              <w:rPr>
                <w:rFonts w:cstheme="minorHAnsi"/>
                <w:i/>
                <w:szCs w:val="24"/>
              </w:rPr>
            </w:pPr>
            <w:proofErr w:type="gramStart"/>
            <w:r w:rsidRPr="001838E2">
              <w:rPr>
                <w:rFonts w:cstheme="minorHAnsi"/>
                <w:i/>
                <w:szCs w:val="24"/>
              </w:rPr>
              <w:t>24 hour</w:t>
            </w:r>
            <w:proofErr w:type="gramEnd"/>
            <w:r w:rsidRPr="001838E2">
              <w:rPr>
                <w:rFonts w:cstheme="minorHAnsi"/>
                <w:i/>
                <w:szCs w:val="24"/>
              </w:rPr>
              <w:t xml:space="preserve"> helpline</w:t>
            </w:r>
          </w:p>
        </w:tc>
      </w:tr>
    </w:tbl>
    <w:p w14:paraId="36451893" w14:textId="1DE53DE8" w:rsidR="00EB1B6F" w:rsidRDefault="00EB1B6F" w:rsidP="00FB02EA">
      <w:pPr>
        <w:pStyle w:val="ListParagraph"/>
        <w:numPr>
          <w:ilvl w:val="1"/>
          <w:numId w:val="28"/>
        </w:numPr>
        <w:spacing w:before="240"/>
        <w:jc w:val="both"/>
        <w:rPr>
          <w:rFonts w:cstheme="minorHAnsi"/>
          <w:b/>
          <w:szCs w:val="24"/>
        </w:rPr>
      </w:pPr>
      <w:r>
        <w:rPr>
          <w:rFonts w:cstheme="minorHAnsi"/>
          <w:b/>
          <w:szCs w:val="24"/>
        </w:rPr>
        <w:t>Children in Care</w:t>
      </w:r>
    </w:p>
    <w:p w14:paraId="648079D6" w14:textId="55708ECD" w:rsidR="00F34EDA" w:rsidRDefault="00F34EDA" w:rsidP="00F34EDA">
      <w:pPr>
        <w:spacing w:before="240" w:after="0"/>
        <w:jc w:val="both"/>
        <w:rPr>
          <w:rFonts w:cstheme="minorHAnsi"/>
          <w:szCs w:val="24"/>
        </w:rPr>
      </w:pPr>
      <w:r>
        <w:rPr>
          <w:rFonts w:cstheme="minorHAnsi"/>
          <w:szCs w:val="24"/>
        </w:rPr>
        <w:t>Pupils who are Children in Care may become missing from education –</w:t>
      </w:r>
      <w:r w:rsidR="0092306E">
        <w:rPr>
          <w:rFonts w:cstheme="minorHAnsi"/>
          <w:szCs w:val="24"/>
        </w:rPr>
        <w:t xml:space="preserve"> or</w:t>
      </w:r>
      <w:r>
        <w:rPr>
          <w:rFonts w:cstheme="minorHAnsi"/>
          <w:szCs w:val="24"/>
        </w:rPr>
        <w:t xml:space="preserve"> at risk of being missing from education. Where schools become aware of this, they should follow the process outlined in </w:t>
      </w:r>
      <w:r w:rsidR="0092306E" w:rsidRPr="0092306E">
        <w:rPr>
          <w:rFonts w:cstheme="minorHAnsi"/>
          <w:b/>
          <w:i/>
          <w:szCs w:val="24"/>
        </w:rPr>
        <w:t>Section 6.2.3</w:t>
      </w:r>
      <w:r w:rsidR="0092306E">
        <w:rPr>
          <w:rFonts w:cstheme="minorHAnsi"/>
          <w:szCs w:val="24"/>
        </w:rPr>
        <w:t>.</w:t>
      </w:r>
    </w:p>
    <w:p w14:paraId="70A34A14" w14:textId="77777777" w:rsidR="00F34EDA" w:rsidRDefault="00F34EDA" w:rsidP="00F34EDA">
      <w:pPr>
        <w:spacing w:after="0"/>
        <w:jc w:val="both"/>
        <w:rPr>
          <w:rFonts w:cstheme="minorHAnsi"/>
          <w:szCs w:val="24"/>
        </w:rPr>
      </w:pPr>
    </w:p>
    <w:p w14:paraId="3A9FC0A8" w14:textId="1BCD83C7" w:rsidR="001838E2" w:rsidRPr="00C06D38" w:rsidRDefault="001838E2" w:rsidP="00F34EDA">
      <w:pPr>
        <w:pStyle w:val="ListParagraph"/>
        <w:numPr>
          <w:ilvl w:val="1"/>
          <w:numId w:val="28"/>
        </w:numPr>
        <w:jc w:val="both"/>
        <w:rPr>
          <w:rFonts w:cstheme="minorHAnsi"/>
          <w:b/>
          <w:szCs w:val="24"/>
        </w:rPr>
      </w:pPr>
      <w:r w:rsidRPr="00C06D38">
        <w:rPr>
          <w:rFonts w:cstheme="minorHAnsi"/>
          <w:b/>
          <w:szCs w:val="24"/>
        </w:rPr>
        <w:t xml:space="preserve">Children of Gypsy, </w:t>
      </w:r>
      <w:proofErr w:type="gramStart"/>
      <w:r w:rsidRPr="00C06D38">
        <w:rPr>
          <w:rFonts w:cstheme="minorHAnsi"/>
          <w:b/>
          <w:szCs w:val="24"/>
        </w:rPr>
        <w:t>Roma</w:t>
      </w:r>
      <w:proofErr w:type="gramEnd"/>
      <w:r w:rsidRPr="00C06D38">
        <w:rPr>
          <w:rFonts w:cstheme="minorHAnsi"/>
          <w:b/>
          <w:szCs w:val="24"/>
        </w:rPr>
        <w:t xml:space="preserve"> and Traveller (GRT) Heritage</w:t>
      </w:r>
    </w:p>
    <w:p w14:paraId="6BA5BAE5" w14:textId="7F7F4E66" w:rsidR="001838E2" w:rsidRDefault="00242A3B" w:rsidP="00F34EDA">
      <w:pPr>
        <w:spacing w:after="0"/>
        <w:jc w:val="both"/>
        <w:rPr>
          <w:rFonts w:cstheme="minorHAnsi"/>
          <w:szCs w:val="24"/>
        </w:rPr>
      </w:pPr>
      <w:r>
        <w:rPr>
          <w:rFonts w:cstheme="minorHAnsi"/>
          <w:szCs w:val="24"/>
        </w:rPr>
        <w:t>C</w:t>
      </w:r>
      <w:r w:rsidR="00590650">
        <w:rPr>
          <w:rFonts w:cstheme="minorHAnsi"/>
          <w:szCs w:val="24"/>
        </w:rPr>
        <w:t>hildren of GRT heritage are at higher risk of becoming disengaged from education, partic</w:t>
      </w:r>
      <w:r w:rsidR="005C776F">
        <w:rPr>
          <w:rFonts w:cstheme="minorHAnsi"/>
          <w:szCs w:val="24"/>
        </w:rPr>
        <w:t>ularly during the transition between primary and secondary school</w:t>
      </w:r>
      <w:r w:rsidR="00590650">
        <w:rPr>
          <w:rFonts w:cstheme="minorHAnsi"/>
          <w:szCs w:val="24"/>
        </w:rPr>
        <w:t>. It is therefore vital that schools notify Wokingham Borough Council when a GRT pupil leaves the school without an identified new school, so that</w:t>
      </w:r>
      <w:r w:rsidR="005C776F">
        <w:rPr>
          <w:rFonts w:cstheme="minorHAnsi"/>
          <w:szCs w:val="24"/>
        </w:rPr>
        <w:t xml:space="preserve"> the Council can attempt to facilitate continuity of education</w:t>
      </w:r>
      <w:r w:rsidR="00F82CA7">
        <w:rPr>
          <w:rFonts w:cstheme="minorHAnsi"/>
          <w:szCs w:val="24"/>
        </w:rPr>
        <w:t xml:space="preserve">. </w:t>
      </w:r>
      <w:r w:rsidR="00A37EC5">
        <w:rPr>
          <w:rFonts w:cstheme="minorHAnsi"/>
          <w:szCs w:val="24"/>
        </w:rPr>
        <w:lastRenderedPageBreak/>
        <w:t xml:space="preserve">Schools should contact </w:t>
      </w:r>
      <w:hyperlink r:id="rId35" w:history="1">
        <w:r w:rsidR="00A37EC5" w:rsidRPr="00745104">
          <w:rPr>
            <w:rStyle w:val="Hyperlink"/>
            <w:rFonts w:asciiTheme="minorHAnsi" w:hAnsiTheme="minorHAnsi" w:cstheme="minorHAnsi"/>
            <w:szCs w:val="24"/>
          </w:rPr>
          <w:t>GRTEducation@wokingham.gov.uk</w:t>
        </w:r>
      </w:hyperlink>
      <w:r w:rsidR="00A37EC5">
        <w:rPr>
          <w:rFonts w:cstheme="minorHAnsi"/>
          <w:szCs w:val="24"/>
        </w:rPr>
        <w:t xml:space="preserve"> for support and advice in relation to GRT pupils’ education.</w:t>
      </w:r>
      <w:r w:rsidR="00590650">
        <w:rPr>
          <w:rFonts w:cstheme="minorHAnsi"/>
          <w:szCs w:val="24"/>
        </w:rPr>
        <w:t xml:space="preserve"> </w:t>
      </w:r>
    </w:p>
    <w:p w14:paraId="59DBAD61" w14:textId="575419D5" w:rsidR="00C06D38" w:rsidRDefault="00C06D38" w:rsidP="001838E2">
      <w:pPr>
        <w:spacing w:after="0"/>
        <w:jc w:val="both"/>
        <w:rPr>
          <w:rFonts w:cstheme="minorHAnsi"/>
          <w:szCs w:val="24"/>
        </w:rPr>
      </w:pPr>
    </w:p>
    <w:p w14:paraId="506FEE26" w14:textId="0F03C7A0" w:rsidR="00C06D38" w:rsidRDefault="00C06D38" w:rsidP="00FB02EA">
      <w:pPr>
        <w:pStyle w:val="ListParagraph"/>
        <w:numPr>
          <w:ilvl w:val="1"/>
          <w:numId w:val="28"/>
        </w:numPr>
        <w:jc w:val="both"/>
        <w:rPr>
          <w:rFonts w:cstheme="minorHAnsi"/>
          <w:b/>
          <w:szCs w:val="24"/>
        </w:rPr>
      </w:pPr>
      <w:r w:rsidRPr="00C06D38">
        <w:rPr>
          <w:rFonts w:cstheme="minorHAnsi"/>
          <w:b/>
          <w:szCs w:val="24"/>
        </w:rPr>
        <w:t>Families of Service Personnel</w:t>
      </w:r>
      <w:r w:rsidR="00DD3773">
        <w:rPr>
          <w:rFonts w:cstheme="minorHAnsi"/>
          <w:b/>
          <w:szCs w:val="24"/>
        </w:rPr>
        <w:t xml:space="preserve"> and Crown Servants</w:t>
      </w:r>
    </w:p>
    <w:p w14:paraId="09F66EB9" w14:textId="132652A2" w:rsidR="00C06D38" w:rsidRDefault="00C06D38" w:rsidP="001C4655">
      <w:pPr>
        <w:jc w:val="both"/>
        <w:rPr>
          <w:rFonts w:cstheme="minorHAnsi"/>
          <w:szCs w:val="24"/>
        </w:rPr>
      </w:pPr>
      <w:r>
        <w:rPr>
          <w:rFonts w:cstheme="minorHAnsi"/>
          <w:szCs w:val="24"/>
        </w:rPr>
        <w:t xml:space="preserve">Families of members of the Armed Forces are likely to move frequently, both in the UK and overseas – sometimes at short notice. Where this applies to a pupil at a Wokingham school, the school and/or Wokingham Borough Council should contact the </w:t>
      </w:r>
      <w:hyperlink r:id="rId36" w:history="1">
        <w:r w:rsidRPr="00C06D38">
          <w:rPr>
            <w:rStyle w:val="Hyperlink"/>
            <w:rFonts w:asciiTheme="minorHAnsi" w:hAnsiTheme="minorHAnsi" w:cstheme="minorHAnsi"/>
            <w:szCs w:val="24"/>
          </w:rPr>
          <w:t>Ministry of Defence Children’s Education Advisory Service (CEAS)</w:t>
        </w:r>
      </w:hyperlink>
      <w:r>
        <w:rPr>
          <w:rFonts w:cstheme="minorHAnsi"/>
          <w:szCs w:val="24"/>
        </w:rPr>
        <w:t xml:space="preserve"> </w:t>
      </w:r>
      <w:r w:rsidR="008A4AF8">
        <w:rPr>
          <w:rFonts w:cstheme="minorHAnsi"/>
          <w:szCs w:val="24"/>
        </w:rPr>
        <w:t>via email</w:t>
      </w:r>
      <w:r>
        <w:rPr>
          <w:rFonts w:cstheme="minorHAnsi"/>
          <w:szCs w:val="24"/>
        </w:rPr>
        <w:t xml:space="preserve"> </w:t>
      </w:r>
      <w:hyperlink r:id="rId37" w:history="1">
        <w:r w:rsidRPr="00745104">
          <w:rPr>
            <w:rStyle w:val="Hyperlink"/>
            <w:rFonts w:asciiTheme="minorHAnsi" w:hAnsiTheme="minorHAnsi" w:cstheme="minorHAnsi"/>
            <w:szCs w:val="24"/>
          </w:rPr>
          <w:t>DCYP-CEAS-Enquiries@mod.gov.uk</w:t>
        </w:r>
      </w:hyperlink>
      <w:r>
        <w:rPr>
          <w:rFonts w:cstheme="minorHAnsi"/>
          <w:szCs w:val="24"/>
        </w:rPr>
        <w:t xml:space="preserve"> </w:t>
      </w:r>
      <w:r w:rsidR="008A4AF8">
        <w:rPr>
          <w:rFonts w:cstheme="minorHAnsi"/>
          <w:szCs w:val="24"/>
        </w:rPr>
        <w:t>or telephone 01908 618244 for advice on making arrangements to ensure continuity of education for pupils when the family moves.</w:t>
      </w:r>
    </w:p>
    <w:p w14:paraId="403CBCFC" w14:textId="2B4022FC" w:rsidR="001C4655" w:rsidRDefault="001C4655" w:rsidP="00C06D38">
      <w:pPr>
        <w:spacing w:after="0"/>
        <w:jc w:val="both"/>
        <w:rPr>
          <w:rFonts w:cstheme="minorHAnsi"/>
          <w:szCs w:val="24"/>
        </w:rPr>
      </w:pPr>
      <w:r>
        <w:rPr>
          <w:rFonts w:cstheme="minorHAnsi"/>
          <w:szCs w:val="24"/>
        </w:rPr>
        <w:t xml:space="preserve">Wokingham Borough Council’s School Admissions Team and/or Education Welfare Service will support families of Service Personnel and Crown Servants to ensure access to, and continuity of, education – </w:t>
      </w:r>
      <w:proofErr w:type="gramStart"/>
      <w:r>
        <w:rPr>
          <w:rFonts w:cstheme="minorHAnsi"/>
          <w:szCs w:val="24"/>
        </w:rPr>
        <w:t>taking into account</w:t>
      </w:r>
      <w:proofErr w:type="gramEnd"/>
      <w:r>
        <w:rPr>
          <w:rFonts w:cstheme="minorHAnsi"/>
          <w:szCs w:val="24"/>
        </w:rPr>
        <w:t xml:space="preserve"> relevant legislation and guidance.</w:t>
      </w:r>
    </w:p>
    <w:p w14:paraId="273405BC" w14:textId="158FE915" w:rsidR="008A4AF8" w:rsidRDefault="008A4AF8" w:rsidP="00C06D38">
      <w:pPr>
        <w:spacing w:after="0"/>
        <w:jc w:val="both"/>
        <w:rPr>
          <w:rFonts w:cstheme="minorHAnsi"/>
          <w:szCs w:val="24"/>
        </w:rPr>
      </w:pPr>
    </w:p>
    <w:p w14:paraId="4CED91A9" w14:textId="6334A383" w:rsidR="008A4AF8" w:rsidRDefault="008A4AF8" w:rsidP="00FB02EA">
      <w:pPr>
        <w:pStyle w:val="ListParagraph"/>
        <w:numPr>
          <w:ilvl w:val="1"/>
          <w:numId w:val="28"/>
        </w:numPr>
        <w:jc w:val="both"/>
        <w:rPr>
          <w:rFonts w:cstheme="minorHAnsi"/>
          <w:b/>
          <w:szCs w:val="24"/>
        </w:rPr>
      </w:pPr>
      <w:r>
        <w:rPr>
          <w:rFonts w:cstheme="minorHAnsi"/>
          <w:b/>
          <w:szCs w:val="24"/>
        </w:rPr>
        <w:t>Missing Children and Runaways</w:t>
      </w:r>
    </w:p>
    <w:p w14:paraId="5B4E1E8F" w14:textId="23EE09D9" w:rsidR="008A4AF8" w:rsidRDefault="008A4AF8" w:rsidP="008A4AF8">
      <w:pPr>
        <w:spacing w:after="0"/>
        <w:jc w:val="both"/>
        <w:rPr>
          <w:rFonts w:cstheme="minorHAnsi"/>
          <w:szCs w:val="24"/>
        </w:rPr>
      </w:pPr>
      <w:r>
        <w:rPr>
          <w:rFonts w:cstheme="minorHAnsi"/>
          <w:szCs w:val="24"/>
        </w:rPr>
        <w:t xml:space="preserve">Children who go missing or run away from home or care may be in </w:t>
      </w:r>
      <w:proofErr w:type="gramStart"/>
      <w:r>
        <w:rPr>
          <w:rFonts w:cstheme="minorHAnsi"/>
          <w:szCs w:val="24"/>
        </w:rPr>
        <w:t>serious danger</w:t>
      </w:r>
      <w:proofErr w:type="gramEnd"/>
      <w:r>
        <w:rPr>
          <w:rFonts w:cstheme="minorHAnsi"/>
          <w:szCs w:val="24"/>
        </w:rPr>
        <w:t xml:space="preserve"> and are vulnerable to criminal/sexual exploitation, abduction and missing education. Where schools have concerns about the safety or welfare of a pupil, they should refer to the contacts listed in </w:t>
      </w:r>
      <w:r w:rsidR="00BF5FDB">
        <w:rPr>
          <w:rFonts w:cstheme="minorHAnsi"/>
          <w:b/>
          <w:i/>
          <w:szCs w:val="24"/>
        </w:rPr>
        <w:t>Section 4</w:t>
      </w:r>
      <w:r w:rsidRPr="008A4AF8">
        <w:rPr>
          <w:rFonts w:cstheme="minorHAnsi"/>
          <w:b/>
          <w:i/>
          <w:szCs w:val="24"/>
        </w:rPr>
        <w:t>.1</w:t>
      </w:r>
      <w:r>
        <w:rPr>
          <w:rFonts w:cstheme="minorHAnsi"/>
          <w:szCs w:val="24"/>
        </w:rPr>
        <w:t>.</w:t>
      </w:r>
    </w:p>
    <w:p w14:paraId="22A30D79" w14:textId="1E94008C" w:rsidR="008A4AF8" w:rsidRDefault="008A4AF8" w:rsidP="008A4AF8">
      <w:pPr>
        <w:spacing w:after="0"/>
        <w:jc w:val="both"/>
        <w:rPr>
          <w:rFonts w:cstheme="minorHAnsi"/>
          <w:szCs w:val="24"/>
        </w:rPr>
      </w:pPr>
    </w:p>
    <w:p w14:paraId="2EE5C0D8" w14:textId="3FD8ECB7" w:rsidR="008A4AF8" w:rsidRDefault="008A4AF8" w:rsidP="00FB02EA">
      <w:pPr>
        <w:pStyle w:val="ListParagraph"/>
        <w:numPr>
          <w:ilvl w:val="1"/>
          <w:numId w:val="28"/>
        </w:numPr>
        <w:jc w:val="both"/>
        <w:rPr>
          <w:rFonts w:cstheme="minorHAnsi"/>
          <w:b/>
          <w:szCs w:val="24"/>
        </w:rPr>
      </w:pPr>
      <w:r>
        <w:rPr>
          <w:rFonts w:cstheme="minorHAnsi"/>
          <w:b/>
          <w:szCs w:val="24"/>
        </w:rPr>
        <w:t>Children Supervised by the Youth Justice System</w:t>
      </w:r>
    </w:p>
    <w:p w14:paraId="16F6A71D" w14:textId="249F0A67" w:rsidR="00050D39" w:rsidRPr="00050D39" w:rsidRDefault="00050D39" w:rsidP="00050D39">
      <w:pPr>
        <w:jc w:val="both"/>
        <w:rPr>
          <w:szCs w:val="24"/>
        </w:rPr>
      </w:pPr>
      <w:r>
        <w:t>Children who have offended, or who are at risk of offending, are also at risk of disengaging from education. Wokingham Borough Council’s Youth Offending Service (YOS) is responsible for supervising those children and providing a holistic support package to help them adopt positive behaviours and fulfil their potential. Part of this involves the YOS working with the Education Welfare Service to ensure that children have access to appropriate full-time education.</w:t>
      </w:r>
    </w:p>
    <w:p w14:paraId="0F75C70D" w14:textId="77777777" w:rsidR="00050D39" w:rsidRPr="00050D39" w:rsidRDefault="00050D39" w:rsidP="00B752F1">
      <w:pPr>
        <w:spacing w:after="0"/>
        <w:jc w:val="both"/>
        <w:rPr>
          <w:sz w:val="22"/>
        </w:rPr>
      </w:pPr>
      <w:r>
        <w:t>The YOS has regular sight of the CME register and informs the CME Officer of any children known to not be at school or in receipt of education. A representative from the Education Welfare Service is also invited to attend the YOS’s Risk Sharing Forum, as required, to aid early identification of CME.</w:t>
      </w:r>
    </w:p>
    <w:p w14:paraId="24C3AFE2" w14:textId="7B12D010" w:rsidR="0050188C" w:rsidRDefault="0050188C" w:rsidP="008A4AF8">
      <w:pPr>
        <w:spacing w:after="0"/>
        <w:jc w:val="both"/>
        <w:rPr>
          <w:rFonts w:cstheme="minorHAnsi"/>
          <w:szCs w:val="24"/>
        </w:rPr>
      </w:pPr>
    </w:p>
    <w:p w14:paraId="1BC500BB" w14:textId="5176F1DD" w:rsidR="0050188C" w:rsidRDefault="0050188C" w:rsidP="00FB02EA">
      <w:pPr>
        <w:pStyle w:val="ListParagraph"/>
        <w:numPr>
          <w:ilvl w:val="1"/>
          <w:numId w:val="28"/>
        </w:numPr>
        <w:jc w:val="both"/>
        <w:rPr>
          <w:rFonts w:cstheme="minorHAnsi"/>
          <w:b/>
          <w:szCs w:val="24"/>
        </w:rPr>
      </w:pPr>
      <w:r>
        <w:rPr>
          <w:rFonts w:cstheme="minorHAnsi"/>
          <w:b/>
          <w:szCs w:val="24"/>
        </w:rPr>
        <w:t>Children who Cease to Attend School</w:t>
      </w:r>
    </w:p>
    <w:p w14:paraId="5B298353" w14:textId="00F505F5" w:rsidR="0050188C" w:rsidRDefault="0050188C" w:rsidP="0050188C">
      <w:pPr>
        <w:spacing w:after="0"/>
        <w:jc w:val="both"/>
        <w:rPr>
          <w:rFonts w:cstheme="minorHAnsi"/>
          <w:szCs w:val="24"/>
        </w:rPr>
      </w:pPr>
      <w:r>
        <w:rPr>
          <w:rFonts w:cstheme="minorHAnsi"/>
          <w:szCs w:val="24"/>
        </w:rPr>
        <w:t>Where the reason for a child ceasing to attend school is not known (</w:t>
      </w:r>
      <w:proofErr w:type="gramStart"/>
      <w:r>
        <w:rPr>
          <w:rFonts w:cstheme="minorHAnsi"/>
          <w:szCs w:val="24"/>
        </w:rPr>
        <w:t>e.g.</w:t>
      </w:r>
      <w:proofErr w:type="gramEnd"/>
      <w:r>
        <w:rPr>
          <w:rFonts w:cstheme="minorHAnsi"/>
          <w:szCs w:val="24"/>
        </w:rPr>
        <w:t xml:space="preserve"> if a parent chooses to home educate and does not inform the school and/or local authority), Wokingham Borough Council’s Education Welfare Service will investigate the case to ensure that the child is receiving suitable education.</w:t>
      </w:r>
    </w:p>
    <w:p w14:paraId="2DD7AF84" w14:textId="67C0BD96" w:rsidR="00BB3D3C" w:rsidRDefault="00BB3D3C" w:rsidP="0050188C">
      <w:pPr>
        <w:spacing w:after="0"/>
        <w:jc w:val="both"/>
        <w:rPr>
          <w:rFonts w:cstheme="minorHAnsi"/>
          <w:szCs w:val="24"/>
        </w:rPr>
      </w:pPr>
    </w:p>
    <w:p w14:paraId="68361276" w14:textId="77777777" w:rsidR="00C84FB3" w:rsidRDefault="00C84FB3" w:rsidP="0050188C">
      <w:pPr>
        <w:spacing w:after="0"/>
        <w:jc w:val="both"/>
        <w:rPr>
          <w:rFonts w:cstheme="minorHAnsi"/>
          <w:szCs w:val="24"/>
        </w:rPr>
      </w:pPr>
    </w:p>
    <w:p w14:paraId="641CFD9A" w14:textId="5255420B" w:rsidR="0050188C" w:rsidRDefault="0050188C" w:rsidP="00FB02EA">
      <w:pPr>
        <w:pStyle w:val="ListParagraph"/>
        <w:numPr>
          <w:ilvl w:val="1"/>
          <w:numId w:val="28"/>
        </w:numPr>
        <w:jc w:val="both"/>
        <w:rPr>
          <w:rFonts w:cstheme="minorHAnsi"/>
          <w:b/>
          <w:szCs w:val="24"/>
        </w:rPr>
      </w:pPr>
      <w:r>
        <w:rPr>
          <w:rFonts w:cstheme="minorHAnsi"/>
          <w:b/>
          <w:szCs w:val="24"/>
        </w:rPr>
        <w:lastRenderedPageBreak/>
        <w:t>Children of New Migrant Families</w:t>
      </w:r>
    </w:p>
    <w:p w14:paraId="24271157" w14:textId="39D8371B" w:rsidR="00642A90" w:rsidRDefault="0050188C" w:rsidP="0050188C">
      <w:pPr>
        <w:spacing w:after="0"/>
        <w:jc w:val="both"/>
        <w:rPr>
          <w:rFonts w:cstheme="minorHAnsi"/>
          <w:szCs w:val="24"/>
        </w:rPr>
      </w:pPr>
      <w:r>
        <w:rPr>
          <w:rFonts w:cstheme="minorHAnsi"/>
          <w:szCs w:val="24"/>
        </w:rPr>
        <w:t xml:space="preserve">Children from new migrant families may not have yet settled into a fixed address, or may have arrived </w:t>
      </w:r>
      <w:proofErr w:type="gramStart"/>
      <w:r>
        <w:rPr>
          <w:rFonts w:cstheme="minorHAnsi"/>
          <w:szCs w:val="24"/>
        </w:rPr>
        <w:t>into</w:t>
      </w:r>
      <w:proofErr w:type="gramEnd"/>
      <w:r>
        <w:rPr>
          <w:rFonts w:cstheme="minorHAnsi"/>
          <w:szCs w:val="24"/>
        </w:rPr>
        <w:t xml:space="preserve"> Wokingham Borough without the Council becoming aware, therefore increasing the risk of CME.</w:t>
      </w:r>
    </w:p>
    <w:p w14:paraId="6F34E44E" w14:textId="1ABB0883" w:rsidR="00E86509" w:rsidRDefault="00153884" w:rsidP="00EA606E">
      <w:pPr>
        <w:jc w:val="both"/>
        <w:rPr>
          <w:rFonts w:cstheme="minorHAnsi"/>
          <w:szCs w:val="24"/>
        </w:rPr>
      </w:pPr>
      <w:r>
        <w:rPr>
          <w:rFonts w:cstheme="minorHAnsi"/>
          <w:szCs w:val="24"/>
        </w:rPr>
        <w:t>Where agencies become aware of children of new migrant families who may not be in full-time education</w:t>
      </w:r>
      <w:r w:rsidR="00E86509">
        <w:rPr>
          <w:rFonts w:cstheme="minorHAnsi"/>
          <w:szCs w:val="24"/>
        </w:rPr>
        <w:t>, they should make a CME referral (</w:t>
      </w:r>
      <w:r w:rsidR="00E86509" w:rsidRPr="00E86509">
        <w:rPr>
          <w:rFonts w:cstheme="minorHAnsi"/>
          <w:b/>
          <w:i/>
          <w:szCs w:val="24"/>
        </w:rPr>
        <w:t>see Section 6</w:t>
      </w:r>
      <w:r w:rsidR="00E86509">
        <w:rPr>
          <w:rFonts w:cstheme="minorHAnsi"/>
          <w:szCs w:val="24"/>
        </w:rPr>
        <w:t xml:space="preserve">). This includes instances where staff from Wokingham Borough Council’s </w:t>
      </w:r>
      <w:r w:rsidR="00E70888">
        <w:rPr>
          <w:rFonts w:cstheme="minorHAnsi"/>
          <w:szCs w:val="24"/>
        </w:rPr>
        <w:t>Duty, Triage and Assessment (DTA) Team or the multi-agency Early Help Hub</w:t>
      </w:r>
      <w:r w:rsidR="00E86509">
        <w:rPr>
          <w:rFonts w:cstheme="minorHAnsi"/>
          <w:szCs w:val="24"/>
        </w:rPr>
        <w:t xml:space="preserve"> become aware of children who may not be in full-time education.</w:t>
      </w:r>
    </w:p>
    <w:p w14:paraId="192780B0" w14:textId="54905C49" w:rsidR="00E86509" w:rsidRDefault="00E86509" w:rsidP="0050188C">
      <w:pPr>
        <w:spacing w:after="0"/>
        <w:jc w:val="both"/>
        <w:rPr>
          <w:rFonts w:cstheme="minorHAnsi"/>
          <w:szCs w:val="24"/>
        </w:rPr>
      </w:pPr>
      <w:r>
        <w:rPr>
          <w:rFonts w:cstheme="minorHAnsi"/>
          <w:szCs w:val="24"/>
        </w:rPr>
        <w:t>Following a CME referral, Wokingham Borough Council’s Education Welfare Service will investigate the case to ensure that the child is receiving suitable education.</w:t>
      </w:r>
    </w:p>
    <w:p w14:paraId="5D8F2157" w14:textId="2DB4D9C5" w:rsidR="0050188C" w:rsidRPr="0050188C" w:rsidRDefault="0050188C" w:rsidP="0050188C">
      <w:pPr>
        <w:spacing w:after="0"/>
        <w:jc w:val="both"/>
        <w:rPr>
          <w:rFonts w:cstheme="minorHAnsi"/>
          <w:szCs w:val="24"/>
        </w:rPr>
      </w:pPr>
    </w:p>
    <w:p w14:paraId="1F5B10FB" w14:textId="77777777" w:rsidR="0050188C" w:rsidRPr="001838E2" w:rsidRDefault="0050188C" w:rsidP="0050188C">
      <w:pPr>
        <w:pStyle w:val="ListParagraph"/>
        <w:numPr>
          <w:ilvl w:val="0"/>
          <w:numId w:val="28"/>
        </w:numPr>
        <w:jc w:val="both"/>
        <w:rPr>
          <w:rFonts w:cstheme="minorHAnsi"/>
          <w:b/>
          <w:szCs w:val="24"/>
        </w:rPr>
      </w:pPr>
      <w:r w:rsidRPr="001838E2">
        <w:rPr>
          <w:rFonts w:cstheme="minorHAnsi"/>
          <w:b/>
          <w:szCs w:val="24"/>
        </w:rPr>
        <w:t>Reducing Risk of CME</w:t>
      </w:r>
    </w:p>
    <w:p w14:paraId="03A7357E" w14:textId="77777777" w:rsidR="0050188C" w:rsidRPr="001838E2" w:rsidRDefault="0050188C" w:rsidP="0050188C">
      <w:pPr>
        <w:spacing w:after="0"/>
        <w:jc w:val="both"/>
        <w:rPr>
          <w:rFonts w:cstheme="minorHAnsi"/>
          <w:szCs w:val="24"/>
        </w:rPr>
      </w:pPr>
      <w:r w:rsidRPr="001838E2">
        <w:rPr>
          <w:rFonts w:cstheme="minorHAnsi"/>
          <w:szCs w:val="24"/>
        </w:rPr>
        <w:t xml:space="preserve">In Wokingham Borough, there are </w:t>
      </w:r>
      <w:proofErr w:type="gramStart"/>
      <w:r w:rsidRPr="001838E2">
        <w:rPr>
          <w:rFonts w:cstheme="minorHAnsi"/>
          <w:szCs w:val="24"/>
        </w:rPr>
        <w:t>a number of</w:t>
      </w:r>
      <w:proofErr w:type="gramEnd"/>
      <w:r w:rsidRPr="001838E2">
        <w:rPr>
          <w:rFonts w:cstheme="minorHAnsi"/>
          <w:szCs w:val="24"/>
        </w:rPr>
        <w:t xml:space="preserve"> processes and procedures aimed at reducing the risk of children going missing from education. These include:</w:t>
      </w:r>
    </w:p>
    <w:p w14:paraId="40BBE11D" w14:textId="77777777" w:rsidR="0050188C" w:rsidRPr="001838E2" w:rsidRDefault="0050188C" w:rsidP="0050188C">
      <w:pPr>
        <w:spacing w:after="0"/>
        <w:jc w:val="both"/>
        <w:rPr>
          <w:rFonts w:cstheme="minorHAnsi"/>
          <w:szCs w:val="24"/>
        </w:rPr>
      </w:pPr>
    </w:p>
    <w:p w14:paraId="02B7F42C"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Fair Access Protocol</w:t>
      </w:r>
    </w:p>
    <w:p w14:paraId="661EFF45"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Regular monitoring of school attendance and audit of school registers by schools and the Education Welfare Service</w:t>
      </w:r>
    </w:p>
    <w:p w14:paraId="4E33D841"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Ongoing monitoring of school exclusions</w:t>
      </w:r>
    </w:p>
    <w:p w14:paraId="35FC0C75"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Monitoring pupils’ transition from Key Stage 2 to Key Stage 3</w:t>
      </w:r>
    </w:p>
    <w:p w14:paraId="2176ABFD"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Monitoring of children on the Council’s Elective Home Education (EHE) register</w:t>
      </w:r>
    </w:p>
    <w:p w14:paraId="60B0C753"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Monitoring of Children in Care through the Virtual School</w:t>
      </w:r>
    </w:p>
    <w:p w14:paraId="78DBA0C1"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Multi-agency meetings to discuss pupils where there are concerns</w:t>
      </w:r>
    </w:p>
    <w:p w14:paraId="1CB2F1A5" w14:textId="77777777" w:rsidR="0050188C" w:rsidRPr="001838E2" w:rsidRDefault="0050188C" w:rsidP="0050188C">
      <w:pPr>
        <w:pStyle w:val="ListParagraph"/>
        <w:numPr>
          <w:ilvl w:val="0"/>
          <w:numId w:val="38"/>
        </w:numPr>
        <w:spacing w:after="0"/>
        <w:jc w:val="both"/>
        <w:rPr>
          <w:rFonts w:cstheme="minorHAnsi"/>
          <w:szCs w:val="24"/>
        </w:rPr>
      </w:pPr>
      <w:r w:rsidRPr="001838E2">
        <w:rPr>
          <w:rFonts w:cstheme="minorHAnsi"/>
          <w:szCs w:val="24"/>
        </w:rPr>
        <w:t xml:space="preserve">Links between the Education Welfare Service and the Gypsy, </w:t>
      </w:r>
      <w:proofErr w:type="gramStart"/>
      <w:r w:rsidRPr="001838E2">
        <w:rPr>
          <w:rFonts w:cstheme="minorHAnsi"/>
          <w:szCs w:val="24"/>
        </w:rPr>
        <w:t>Roma</w:t>
      </w:r>
      <w:proofErr w:type="gramEnd"/>
      <w:r w:rsidRPr="001838E2">
        <w:rPr>
          <w:rFonts w:cstheme="minorHAnsi"/>
          <w:szCs w:val="24"/>
        </w:rPr>
        <w:t xml:space="preserve"> and Traveller (GRT) community</w:t>
      </w:r>
    </w:p>
    <w:p w14:paraId="17ECFF37" w14:textId="421884BA" w:rsidR="0050188C" w:rsidRDefault="0050188C" w:rsidP="0050188C">
      <w:pPr>
        <w:pStyle w:val="ListParagraph"/>
        <w:numPr>
          <w:ilvl w:val="0"/>
          <w:numId w:val="38"/>
        </w:numPr>
        <w:spacing w:after="0"/>
        <w:jc w:val="both"/>
        <w:rPr>
          <w:rFonts w:cstheme="minorHAnsi"/>
          <w:szCs w:val="24"/>
        </w:rPr>
      </w:pPr>
      <w:r w:rsidRPr="001838E2">
        <w:rPr>
          <w:rFonts w:cstheme="minorHAnsi"/>
          <w:szCs w:val="24"/>
        </w:rPr>
        <w:t>Advice to schools (</w:t>
      </w:r>
      <w:proofErr w:type="gramStart"/>
      <w:r w:rsidRPr="001838E2">
        <w:rPr>
          <w:rFonts w:cstheme="minorHAnsi"/>
          <w:szCs w:val="24"/>
        </w:rPr>
        <w:t>e.g.</w:t>
      </w:r>
      <w:proofErr w:type="gramEnd"/>
      <w:r w:rsidRPr="001838E2">
        <w:rPr>
          <w:rFonts w:cstheme="minorHAnsi"/>
          <w:szCs w:val="24"/>
        </w:rPr>
        <w:t xml:space="preserve"> when a pupil’s name can be removed from the school roll)</w:t>
      </w:r>
    </w:p>
    <w:p w14:paraId="41A8B175" w14:textId="1F92A484" w:rsidR="0050188C" w:rsidRDefault="0050188C" w:rsidP="0050188C">
      <w:pPr>
        <w:spacing w:after="0"/>
        <w:jc w:val="both"/>
        <w:rPr>
          <w:rFonts w:cstheme="minorHAnsi"/>
          <w:szCs w:val="24"/>
        </w:rPr>
      </w:pPr>
    </w:p>
    <w:p w14:paraId="57BE2130" w14:textId="50453BE8" w:rsidR="0050188C" w:rsidRDefault="0050188C" w:rsidP="00FB02EA">
      <w:pPr>
        <w:pStyle w:val="ListParagraph"/>
        <w:numPr>
          <w:ilvl w:val="0"/>
          <w:numId w:val="28"/>
        </w:numPr>
        <w:jc w:val="both"/>
        <w:rPr>
          <w:rFonts w:cstheme="minorHAnsi"/>
          <w:b/>
          <w:szCs w:val="24"/>
        </w:rPr>
      </w:pPr>
      <w:r>
        <w:rPr>
          <w:rFonts w:cstheme="minorHAnsi"/>
          <w:b/>
          <w:szCs w:val="24"/>
        </w:rPr>
        <w:t>CME Referral Process</w:t>
      </w:r>
    </w:p>
    <w:p w14:paraId="226279C9" w14:textId="7FF61224" w:rsidR="00E06562" w:rsidRDefault="00E06562" w:rsidP="0042084A">
      <w:pPr>
        <w:jc w:val="both"/>
        <w:rPr>
          <w:rFonts w:cstheme="minorHAnsi"/>
          <w:szCs w:val="24"/>
        </w:rPr>
      </w:pPr>
      <w:r>
        <w:rPr>
          <w:rFonts w:cstheme="minorHAnsi"/>
          <w:szCs w:val="24"/>
        </w:rPr>
        <w:t xml:space="preserve">Wokingham Borough Council’s CME Officer is responsible for </w:t>
      </w:r>
      <w:r w:rsidR="00761577">
        <w:rPr>
          <w:rFonts w:cstheme="minorHAnsi"/>
          <w:szCs w:val="24"/>
        </w:rPr>
        <w:t xml:space="preserve">working with partner agencies </w:t>
      </w:r>
      <w:r w:rsidR="00782673">
        <w:rPr>
          <w:rFonts w:cstheme="minorHAnsi"/>
          <w:szCs w:val="24"/>
        </w:rPr>
        <w:t xml:space="preserve">and families </w:t>
      </w:r>
      <w:r w:rsidR="00761577">
        <w:rPr>
          <w:rFonts w:cstheme="minorHAnsi"/>
          <w:szCs w:val="24"/>
        </w:rPr>
        <w:t>to identify and track CME and ensure that children are receiving a suitable education</w:t>
      </w:r>
      <w:r w:rsidR="00782673">
        <w:rPr>
          <w:rFonts w:cstheme="minorHAnsi"/>
          <w:szCs w:val="24"/>
        </w:rPr>
        <w:t xml:space="preserve"> –</w:t>
      </w:r>
      <w:r w:rsidR="00EA7C0F">
        <w:rPr>
          <w:rFonts w:cstheme="minorHAnsi"/>
          <w:szCs w:val="24"/>
        </w:rPr>
        <w:t xml:space="preserve"> along with ensuring</w:t>
      </w:r>
      <w:r w:rsidR="00782673">
        <w:rPr>
          <w:rFonts w:cstheme="minorHAnsi"/>
          <w:szCs w:val="24"/>
        </w:rPr>
        <w:t xml:space="preserve"> that the correct regulations and procedures</w:t>
      </w:r>
      <w:r w:rsidR="00EA7C0F">
        <w:rPr>
          <w:rFonts w:cstheme="minorHAnsi"/>
          <w:szCs w:val="24"/>
        </w:rPr>
        <w:t xml:space="preserve"> in relation to CME</w:t>
      </w:r>
      <w:r w:rsidR="00782673">
        <w:rPr>
          <w:rFonts w:cstheme="minorHAnsi"/>
          <w:szCs w:val="24"/>
        </w:rPr>
        <w:t xml:space="preserve"> are followed</w:t>
      </w:r>
      <w:r w:rsidR="00761577">
        <w:rPr>
          <w:rFonts w:cstheme="minorHAnsi"/>
          <w:szCs w:val="24"/>
        </w:rPr>
        <w:t>.</w:t>
      </w:r>
      <w:r w:rsidR="00782673">
        <w:rPr>
          <w:rFonts w:cstheme="minorHAnsi"/>
          <w:szCs w:val="24"/>
        </w:rPr>
        <w:t xml:space="preserve"> </w:t>
      </w:r>
      <w:r>
        <w:rPr>
          <w:rFonts w:cstheme="minorHAnsi"/>
          <w:szCs w:val="24"/>
        </w:rPr>
        <w:t xml:space="preserve"> </w:t>
      </w:r>
    </w:p>
    <w:p w14:paraId="2F5A74AE" w14:textId="20BC96EA" w:rsidR="00E06562" w:rsidRDefault="00E06562" w:rsidP="00477F87">
      <w:pPr>
        <w:jc w:val="both"/>
        <w:rPr>
          <w:rFonts w:cstheme="minorHAnsi"/>
          <w:szCs w:val="24"/>
        </w:rPr>
      </w:pPr>
      <w:r>
        <w:rPr>
          <w:rFonts w:cstheme="minorHAnsi"/>
          <w:szCs w:val="24"/>
        </w:rPr>
        <w:t xml:space="preserve">When a child of compulsory school age is identified as missing from education, </w:t>
      </w:r>
      <w:r w:rsidR="00477F87">
        <w:rPr>
          <w:rFonts w:cstheme="minorHAnsi"/>
          <w:szCs w:val="24"/>
        </w:rPr>
        <w:t xml:space="preserve">schools should make a </w:t>
      </w:r>
      <w:r>
        <w:rPr>
          <w:rFonts w:cstheme="minorHAnsi"/>
          <w:szCs w:val="24"/>
        </w:rPr>
        <w:t xml:space="preserve">referral to the CME Officer using the </w:t>
      </w:r>
      <w:r w:rsidRPr="002C758A">
        <w:rPr>
          <w:rFonts w:cstheme="minorHAnsi"/>
          <w:i/>
          <w:szCs w:val="24"/>
        </w:rPr>
        <w:t xml:space="preserve">CME </w:t>
      </w:r>
      <w:r w:rsidR="00356D24" w:rsidRPr="002C758A">
        <w:rPr>
          <w:rFonts w:cstheme="minorHAnsi"/>
          <w:i/>
          <w:szCs w:val="24"/>
        </w:rPr>
        <w:t xml:space="preserve">and Pupil Exit </w:t>
      </w:r>
      <w:r w:rsidRPr="002C758A">
        <w:rPr>
          <w:rFonts w:cstheme="minorHAnsi"/>
          <w:i/>
          <w:szCs w:val="24"/>
        </w:rPr>
        <w:t>Referral Form</w:t>
      </w:r>
      <w:r w:rsidR="002C758A">
        <w:rPr>
          <w:rFonts w:cstheme="minorHAnsi"/>
          <w:szCs w:val="24"/>
        </w:rPr>
        <w:t xml:space="preserve"> (</w:t>
      </w:r>
      <w:r w:rsidR="002C758A" w:rsidRPr="002C758A">
        <w:rPr>
          <w:rFonts w:cstheme="minorHAnsi"/>
          <w:szCs w:val="24"/>
        </w:rPr>
        <w:t>available via the Wokingham Schools Hub</w:t>
      </w:r>
      <w:r w:rsidR="002C758A">
        <w:rPr>
          <w:rFonts w:cstheme="minorHAnsi"/>
          <w:szCs w:val="24"/>
        </w:rPr>
        <w:t>)</w:t>
      </w:r>
      <w:r w:rsidR="00F17EFF">
        <w:rPr>
          <w:rFonts w:cstheme="minorHAnsi"/>
          <w:szCs w:val="24"/>
        </w:rPr>
        <w:t xml:space="preserve">. </w:t>
      </w:r>
      <w:r w:rsidR="00477F87">
        <w:rPr>
          <w:rFonts w:cstheme="minorHAnsi"/>
          <w:szCs w:val="24"/>
        </w:rPr>
        <w:t xml:space="preserve">Individuals or agencies outside of school should make referrals using the </w:t>
      </w:r>
      <w:r w:rsidR="00477F87">
        <w:rPr>
          <w:rFonts w:cstheme="minorHAnsi"/>
          <w:i/>
          <w:szCs w:val="24"/>
        </w:rPr>
        <w:t>CME Notification Form</w:t>
      </w:r>
      <w:r w:rsidR="00477F87">
        <w:rPr>
          <w:rFonts w:cstheme="minorHAnsi"/>
          <w:szCs w:val="24"/>
        </w:rPr>
        <w:t xml:space="preserve"> (available via the </w:t>
      </w:r>
      <w:hyperlink r:id="rId38" w:history="1">
        <w:r w:rsidR="00477F87" w:rsidRPr="00477F87">
          <w:rPr>
            <w:rStyle w:val="Hyperlink"/>
            <w:rFonts w:asciiTheme="minorHAnsi" w:hAnsiTheme="minorHAnsi" w:cstheme="minorHAnsi"/>
            <w:szCs w:val="24"/>
          </w:rPr>
          <w:t>Wokingham Schools Hub CME Section</w:t>
        </w:r>
      </w:hyperlink>
      <w:r w:rsidR="00477F87">
        <w:rPr>
          <w:rFonts w:cstheme="minorHAnsi"/>
          <w:szCs w:val="24"/>
        </w:rPr>
        <w:t>).</w:t>
      </w:r>
    </w:p>
    <w:p w14:paraId="2E1A0FAC" w14:textId="2E3A97FB" w:rsidR="000C4616" w:rsidRDefault="000C4616" w:rsidP="00E40CDE">
      <w:pPr>
        <w:jc w:val="both"/>
        <w:rPr>
          <w:rFonts w:cstheme="minorHAnsi"/>
          <w:szCs w:val="24"/>
        </w:rPr>
      </w:pPr>
      <w:r>
        <w:rPr>
          <w:rFonts w:cstheme="minorHAnsi"/>
          <w:szCs w:val="24"/>
        </w:rPr>
        <w:t>When a referral is made, the child’s name is added to the CME register, which is maintained by the CME Officer.</w:t>
      </w:r>
    </w:p>
    <w:p w14:paraId="5DF7E052" w14:textId="04890A8D" w:rsidR="00E40CDE" w:rsidRDefault="00723937" w:rsidP="00E40CDE">
      <w:pPr>
        <w:jc w:val="both"/>
        <w:rPr>
          <w:rFonts w:cstheme="minorHAnsi"/>
          <w:szCs w:val="24"/>
        </w:rPr>
      </w:pPr>
      <w:r>
        <w:rPr>
          <w:rFonts w:cstheme="minorHAnsi"/>
          <w:szCs w:val="24"/>
        </w:rPr>
        <w:lastRenderedPageBreak/>
        <w:t xml:space="preserve">CME referrals are considered at half-termly CME meetings, chaired by the CME Officer. </w:t>
      </w:r>
      <w:r w:rsidR="0042084A">
        <w:rPr>
          <w:rFonts w:cstheme="minorHAnsi"/>
          <w:szCs w:val="24"/>
        </w:rPr>
        <w:t>At that</w:t>
      </w:r>
      <w:r w:rsidR="00AB3EAF">
        <w:rPr>
          <w:rFonts w:cstheme="minorHAnsi"/>
          <w:szCs w:val="24"/>
        </w:rPr>
        <w:t xml:space="preserve"> meeting, i</w:t>
      </w:r>
      <w:r>
        <w:rPr>
          <w:rFonts w:cstheme="minorHAnsi"/>
          <w:szCs w:val="24"/>
        </w:rPr>
        <w:t>ndividual case</w:t>
      </w:r>
      <w:r w:rsidR="0042084A">
        <w:rPr>
          <w:rFonts w:cstheme="minorHAnsi"/>
          <w:szCs w:val="24"/>
        </w:rPr>
        <w:t>s should</w:t>
      </w:r>
      <w:r>
        <w:rPr>
          <w:rFonts w:cstheme="minorHAnsi"/>
          <w:szCs w:val="24"/>
        </w:rPr>
        <w:t xml:space="preserve"> be </w:t>
      </w:r>
      <w:proofErr w:type="gramStart"/>
      <w:r>
        <w:rPr>
          <w:rFonts w:cstheme="minorHAnsi"/>
          <w:szCs w:val="24"/>
        </w:rPr>
        <w:t>discussed</w:t>
      </w:r>
      <w:proofErr w:type="gramEnd"/>
      <w:r>
        <w:rPr>
          <w:rFonts w:cstheme="minorHAnsi"/>
          <w:szCs w:val="24"/>
        </w:rPr>
        <w:t xml:space="preserve"> and </w:t>
      </w:r>
      <w:r w:rsidR="00AB3EAF">
        <w:rPr>
          <w:rFonts w:cstheme="minorHAnsi"/>
          <w:szCs w:val="24"/>
        </w:rPr>
        <w:t xml:space="preserve">appropriate </w:t>
      </w:r>
      <w:r w:rsidR="00356D24">
        <w:rPr>
          <w:rFonts w:cstheme="minorHAnsi"/>
          <w:szCs w:val="24"/>
        </w:rPr>
        <w:t>action plans agreed.</w:t>
      </w:r>
    </w:p>
    <w:p w14:paraId="158F1676" w14:textId="5944CF79" w:rsidR="0042084A" w:rsidRDefault="0042084A" w:rsidP="00E40CDE">
      <w:pPr>
        <w:jc w:val="both"/>
        <w:rPr>
          <w:rFonts w:cstheme="minorHAnsi"/>
          <w:szCs w:val="24"/>
        </w:rPr>
      </w:pPr>
      <w:r>
        <w:rPr>
          <w:rFonts w:cstheme="minorHAnsi"/>
          <w:szCs w:val="24"/>
        </w:rPr>
        <w:t xml:space="preserve">Where the location of a child is unclear or unknown, Wokingham Borough Council will make reasonable enquiries via parents; wider family, </w:t>
      </w:r>
      <w:proofErr w:type="gramStart"/>
      <w:r>
        <w:rPr>
          <w:rFonts w:cstheme="minorHAnsi"/>
          <w:szCs w:val="24"/>
        </w:rPr>
        <w:t>friend</w:t>
      </w:r>
      <w:proofErr w:type="gramEnd"/>
      <w:r>
        <w:rPr>
          <w:rFonts w:cstheme="minorHAnsi"/>
          <w:szCs w:val="24"/>
        </w:rPr>
        <w:t xml:space="preserve"> and community networks</w:t>
      </w:r>
      <w:r w:rsidR="00EB612B">
        <w:rPr>
          <w:rFonts w:cstheme="minorHAnsi"/>
          <w:szCs w:val="24"/>
        </w:rPr>
        <w:t xml:space="preserve"> (which may involve home visits)</w:t>
      </w:r>
      <w:r>
        <w:rPr>
          <w:rFonts w:cstheme="minorHAnsi"/>
          <w:szCs w:val="24"/>
        </w:rPr>
        <w:t>; and other local databases and agencies to establish the whereabouts of the child.</w:t>
      </w:r>
      <w:r w:rsidR="00EB612B">
        <w:rPr>
          <w:rFonts w:cstheme="minorHAnsi"/>
          <w:szCs w:val="24"/>
        </w:rPr>
        <w:t xml:space="preserve"> </w:t>
      </w:r>
    </w:p>
    <w:p w14:paraId="16A223BC" w14:textId="124180FA" w:rsidR="00E40CDE" w:rsidRDefault="008625A1" w:rsidP="008625A1">
      <w:pPr>
        <w:jc w:val="both"/>
        <w:rPr>
          <w:rFonts w:cstheme="minorHAnsi"/>
          <w:szCs w:val="24"/>
        </w:rPr>
      </w:pPr>
      <w:r>
        <w:rPr>
          <w:rFonts w:cstheme="minorHAnsi"/>
          <w:szCs w:val="24"/>
        </w:rPr>
        <w:t>Where initial enquiries do not lead to establishing the location of the child, the Council will use professional judgement to agree next steps. This may include a referral to the Police, Children’s Social Care, or where there is an international element, the Foreign, Commonwealth and Development Office (FCDO).</w:t>
      </w:r>
    </w:p>
    <w:p w14:paraId="75FDC186" w14:textId="0A6478C3" w:rsidR="008625A1" w:rsidRPr="0050188C" w:rsidRDefault="008625A1" w:rsidP="0050188C">
      <w:pPr>
        <w:spacing w:after="0"/>
        <w:jc w:val="both"/>
        <w:rPr>
          <w:rFonts w:cstheme="minorHAnsi"/>
          <w:szCs w:val="24"/>
        </w:rPr>
      </w:pPr>
      <w:r>
        <w:rPr>
          <w:rFonts w:cstheme="minorHAnsi"/>
          <w:szCs w:val="24"/>
        </w:rPr>
        <w:t>If there is ev</w:t>
      </w:r>
      <w:r w:rsidR="00EB612B">
        <w:rPr>
          <w:rFonts w:cstheme="minorHAnsi"/>
          <w:szCs w:val="24"/>
        </w:rPr>
        <w:t>idence to suggest the child has</w:t>
      </w:r>
      <w:r>
        <w:rPr>
          <w:rFonts w:cstheme="minorHAnsi"/>
          <w:szCs w:val="24"/>
        </w:rPr>
        <w:t xml:space="preserve"> moved to a different local authority area, the CME Officer will inform the officer responsible for CME in the new local authority area. Wokingham Borough Council will maintain a record of the child’s details until they are either located or reach school leaving age. </w:t>
      </w:r>
    </w:p>
    <w:p w14:paraId="18D709CE" w14:textId="2D661CB3" w:rsidR="00977EA9" w:rsidRDefault="00977EA9" w:rsidP="00FB02EA">
      <w:pPr>
        <w:spacing w:after="0"/>
        <w:jc w:val="both"/>
        <w:rPr>
          <w:rFonts w:cs="Arial"/>
          <w:b/>
          <w:szCs w:val="24"/>
        </w:rPr>
      </w:pPr>
    </w:p>
    <w:p w14:paraId="4167CA68" w14:textId="2DE09FA4" w:rsidR="009C1768" w:rsidRPr="009C1768" w:rsidRDefault="009A2A29" w:rsidP="009C1768">
      <w:pPr>
        <w:pStyle w:val="ListParagraph"/>
        <w:numPr>
          <w:ilvl w:val="1"/>
          <w:numId w:val="28"/>
        </w:numPr>
        <w:jc w:val="both"/>
        <w:rPr>
          <w:rFonts w:cs="Arial"/>
          <w:b/>
          <w:szCs w:val="24"/>
        </w:rPr>
      </w:pPr>
      <w:r>
        <w:rPr>
          <w:rFonts w:cs="Arial"/>
          <w:b/>
          <w:szCs w:val="24"/>
        </w:rPr>
        <w:t>Action</w:t>
      </w:r>
    </w:p>
    <w:p w14:paraId="2CDA1499" w14:textId="096393F5" w:rsidR="009C1768" w:rsidRDefault="009C1768" w:rsidP="009C1768">
      <w:pPr>
        <w:jc w:val="both"/>
        <w:rPr>
          <w:rFonts w:cs="Arial"/>
          <w:szCs w:val="24"/>
        </w:rPr>
      </w:pPr>
      <w:r>
        <w:rPr>
          <w:rFonts w:cs="Arial"/>
          <w:szCs w:val="24"/>
        </w:rPr>
        <w:t>Wokingham Borough Council is committed to identifying CME and supporting them back into full-time education. Following a CME referral, the CME Officer will consider the most appropriate course of action.</w:t>
      </w:r>
      <w:r w:rsidR="002F3A27">
        <w:rPr>
          <w:rFonts w:cs="Arial"/>
          <w:szCs w:val="24"/>
        </w:rPr>
        <w:t xml:space="preserve"> This may include:</w:t>
      </w:r>
    </w:p>
    <w:p w14:paraId="4C2FC45E" w14:textId="25A5353D" w:rsidR="002F3A27" w:rsidRDefault="002F3A27" w:rsidP="002F3A27">
      <w:pPr>
        <w:pStyle w:val="ListParagraph"/>
        <w:numPr>
          <w:ilvl w:val="0"/>
          <w:numId w:val="40"/>
        </w:numPr>
        <w:jc w:val="both"/>
        <w:rPr>
          <w:rFonts w:cs="Arial"/>
          <w:szCs w:val="24"/>
        </w:rPr>
      </w:pPr>
      <w:r>
        <w:rPr>
          <w:rFonts w:cs="Arial"/>
          <w:szCs w:val="24"/>
        </w:rPr>
        <w:t>Support for parents to make an application for a school place.</w:t>
      </w:r>
    </w:p>
    <w:p w14:paraId="4DF82E84" w14:textId="68F3D15A" w:rsidR="002F3A27" w:rsidRDefault="002F3A27" w:rsidP="002F3A27">
      <w:pPr>
        <w:pStyle w:val="ListParagraph"/>
        <w:numPr>
          <w:ilvl w:val="0"/>
          <w:numId w:val="40"/>
        </w:numPr>
        <w:jc w:val="both"/>
        <w:rPr>
          <w:rFonts w:cs="Arial"/>
          <w:szCs w:val="24"/>
        </w:rPr>
      </w:pPr>
      <w:r>
        <w:rPr>
          <w:rFonts w:cs="Arial"/>
          <w:szCs w:val="24"/>
        </w:rPr>
        <w:t xml:space="preserve">Referral for allocation of a school place under the </w:t>
      </w:r>
      <w:r w:rsidR="00EA49DA">
        <w:rPr>
          <w:rFonts w:cs="Arial"/>
          <w:szCs w:val="24"/>
        </w:rPr>
        <w:t>Fair Access P</w:t>
      </w:r>
      <w:r>
        <w:rPr>
          <w:rFonts w:cs="Arial"/>
          <w:szCs w:val="24"/>
        </w:rPr>
        <w:t>rotocol.</w:t>
      </w:r>
    </w:p>
    <w:p w14:paraId="6CB350B8" w14:textId="2F648E4D" w:rsidR="00EA49DA" w:rsidRDefault="00EA49DA" w:rsidP="002F3A27">
      <w:pPr>
        <w:pStyle w:val="ListParagraph"/>
        <w:numPr>
          <w:ilvl w:val="0"/>
          <w:numId w:val="40"/>
        </w:numPr>
        <w:jc w:val="both"/>
        <w:rPr>
          <w:rFonts w:cs="Arial"/>
          <w:szCs w:val="24"/>
        </w:rPr>
      </w:pPr>
      <w:r>
        <w:rPr>
          <w:rFonts w:cs="Arial"/>
          <w:szCs w:val="24"/>
        </w:rPr>
        <w:t>Referral to SEND Panel.</w:t>
      </w:r>
    </w:p>
    <w:p w14:paraId="28F2A51B" w14:textId="30CD521C" w:rsidR="002F3A27" w:rsidRDefault="002F3A27" w:rsidP="002F3A27">
      <w:pPr>
        <w:pStyle w:val="ListParagraph"/>
        <w:numPr>
          <w:ilvl w:val="0"/>
          <w:numId w:val="40"/>
        </w:numPr>
        <w:jc w:val="both"/>
        <w:rPr>
          <w:rFonts w:cs="Arial"/>
          <w:szCs w:val="24"/>
        </w:rPr>
      </w:pPr>
      <w:r>
        <w:rPr>
          <w:rFonts w:cs="Arial"/>
          <w:szCs w:val="24"/>
        </w:rPr>
        <w:t xml:space="preserve">Referral to the </w:t>
      </w:r>
      <w:r w:rsidR="00AF310E">
        <w:rPr>
          <w:rFonts w:cs="Arial"/>
          <w:szCs w:val="24"/>
        </w:rPr>
        <w:t xml:space="preserve">multi-agency </w:t>
      </w:r>
      <w:r>
        <w:rPr>
          <w:rFonts w:cs="Arial"/>
          <w:szCs w:val="24"/>
        </w:rPr>
        <w:t>Early Help Hub to identify wider needs of the child/family and provide support.</w:t>
      </w:r>
    </w:p>
    <w:p w14:paraId="75EA1F48" w14:textId="77777777" w:rsidR="00EA49DA" w:rsidRDefault="00EA49DA" w:rsidP="002F3A27">
      <w:pPr>
        <w:pStyle w:val="ListParagraph"/>
        <w:numPr>
          <w:ilvl w:val="0"/>
          <w:numId w:val="40"/>
        </w:numPr>
        <w:jc w:val="both"/>
        <w:rPr>
          <w:rFonts w:cs="Arial"/>
          <w:szCs w:val="24"/>
        </w:rPr>
      </w:pPr>
      <w:r>
        <w:rPr>
          <w:rFonts w:cs="Arial"/>
          <w:szCs w:val="24"/>
        </w:rPr>
        <w:t>Specialist educational provision via Pupil Referral Unit.</w:t>
      </w:r>
    </w:p>
    <w:p w14:paraId="5455DAE9" w14:textId="6E05810D" w:rsidR="00EA49DA" w:rsidRDefault="00EA49DA" w:rsidP="002F3A27">
      <w:pPr>
        <w:pStyle w:val="ListParagraph"/>
        <w:numPr>
          <w:ilvl w:val="0"/>
          <w:numId w:val="40"/>
        </w:numPr>
        <w:jc w:val="both"/>
        <w:rPr>
          <w:rFonts w:cs="Arial"/>
          <w:szCs w:val="24"/>
        </w:rPr>
      </w:pPr>
      <w:r>
        <w:rPr>
          <w:rFonts w:cs="Arial"/>
          <w:szCs w:val="24"/>
        </w:rPr>
        <w:t xml:space="preserve">Case escalation to Children’s Services Senior Leadership Team for consideration. </w:t>
      </w:r>
    </w:p>
    <w:p w14:paraId="2B13F1F3" w14:textId="469387DF" w:rsidR="002F3A27" w:rsidRDefault="002F3A27" w:rsidP="002F3A27">
      <w:pPr>
        <w:pStyle w:val="ListParagraph"/>
        <w:numPr>
          <w:ilvl w:val="0"/>
          <w:numId w:val="40"/>
        </w:numPr>
        <w:jc w:val="both"/>
        <w:rPr>
          <w:rFonts w:cs="Arial"/>
          <w:szCs w:val="24"/>
        </w:rPr>
      </w:pPr>
      <w:r>
        <w:rPr>
          <w:rFonts w:cs="Arial"/>
          <w:szCs w:val="24"/>
        </w:rPr>
        <w:t>Issuing a 15 day ‘notice to satisfy’ to parents requiring them to provide evidence of suitable education.</w:t>
      </w:r>
    </w:p>
    <w:p w14:paraId="24D03F98" w14:textId="0D190750" w:rsidR="002F3A27" w:rsidRDefault="002F3A27" w:rsidP="00FB02EA">
      <w:pPr>
        <w:pStyle w:val="ListParagraph"/>
        <w:numPr>
          <w:ilvl w:val="0"/>
          <w:numId w:val="40"/>
        </w:numPr>
        <w:spacing w:after="0"/>
        <w:jc w:val="both"/>
        <w:rPr>
          <w:rFonts w:cs="Arial"/>
          <w:szCs w:val="24"/>
        </w:rPr>
      </w:pPr>
      <w:r>
        <w:rPr>
          <w:rFonts w:cs="Arial"/>
          <w:szCs w:val="24"/>
        </w:rPr>
        <w:t>Use of enforcement measures for non-attendance at school.</w:t>
      </w:r>
    </w:p>
    <w:p w14:paraId="143A43A2" w14:textId="6B9C6DF2" w:rsidR="00F82CA7" w:rsidRDefault="00F82CA7" w:rsidP="00FB02EA">
      <w:pPr>
        <w:spacing w:after="0"/>
        <w:jc w:val="both"/>
        <w:rPr>
          <w:rFonts w:cs="Arial"/>
          <w:szCs w:val="24"/>
        </w:rPr>
      </w:pPr>
    </w:p>
    <w:p w14:paraId="6B32C85C" w14:textId="70782EA2" w:rsidR="00F82CA7" w:rsidRDefault="00F82CA7" w:rsidP="00F82CA7">
      <w:pPr>
        <w:pStyle w:val="ListParagraph"/>
        <w:numPr>
          <w:ilvl w:val="1"/>
          <w:numId w:val="28"/>
        </w:numPr>
        <w:jc w:val="both"/>
        <w:rPr>
          <w:rFonts w:cs="Arial"/>
          <w:b/>
          <w:szCs w:val="24"/>
        </w:rPr>
      </w:pPr>
      <w:r>
        <w:rPr>
          <w:rFonts w:cs="Arial"/>
          <w:b/>
          <w:szCs w:val="24"/>
        </w:rPr>
        <w:t>Considerations for Vulnerable Groups of Children</w:t>
      </w:r>
    </w:p>
    <w:p w14:paraId="4DA1E381" w14:textId="77777777" w:rsidR="00D935AF" w:rsidRDefault="00D935AF" w:rsidP="00D935AF">
      <w:pPr>
        <w:pStyle w:val="ListParagraph"/>
        <w:numPr>
          <w:ilvl w:val="0"/>
          <w:numId w:val="0"/>
        </w:numPr>
        <w:ind w:left="720"/>
        <w:jc w:val="both"/>
        <w:rPr>
          <w:rFonts w:cs="Arial"/>
          <w:b/>
          <w:szCs w:val="24"/>
        </w:rPr>
      </w:pPr>
    </w:p>
    <w:p w14:paraId="39502BFB" w14:textId="5BA1445A" w:rsidR="00D935AF" w:rsidRDefault="00D935AF" w:rsidP="00D935AF">
      <w:pPr>
        <w:pStyle w:val="ListParagraph"/>
        <w:numPr>
          <w:ilvl w:val="2"/>
          <w:numId w:val="28"/>
        </w:numPr>
        <w:jc w:val="both"/>
        <w:rPr>
          <w:rFonts w:cs="Arial"/>
          <w:b/>
          <w:szCs w:val="24"/>
        </w:rPr>
      </w:pPr>
      <w:r>
        <w:rPr>
          <w:rFonts w:cs="Arial"/>
          <w:b/>
          <w:szCs w:val="24"/>
        </w:rPr>
        <w:t xml:space="preserve">Pupils with an Education, </w:t>
      </w:r>
      <w:proofErr w:type="gramStart"/>
      <w:r>
        <w:rPr>
          <w:rFonts w:cs="Arial"/>
          <w:b/>
          <w:szCs w:val="24"/>
        </w:rPr>
        <w:t>Health</w:t>
      </w:r>
      <w:proofErr w:type="gramEnd"/>
      <w:r>
        <w:rPr>
          <w:rFonts w:cs="Arial"/>
          <w:b/>
          <w:szCs w:val="24"/>
        </w:rPr>
        <w:t xml:space="preserve"> and Care Plan</w:t>
      </w:r>
    </w:p>
    <w:p w14:paraId="7FB39E8A" w14:textId="7CF2A011" w:rsidR="00A103DA" w:rsidRDefault="00F82CA7" w:rsidP="00F82CA7">
      <w:pPr>
        <w:jc w:val="both"/>
        <w:rPr>
          <w:rFonts w:cs="Arial"/>
          <w:szCs w:val="24"/>
        </w:rPr>
      </w:pPr>
      <w:r>
        <w:rPr>
          <w:rFonts w:cs="Arial"/>
          <w:szCs w:val="24"/>
        </w:rPr>
        <w:t xml:space="preserve">Wokingham Borough Council’s SEND Team works with children with special educational needs and disabilities (SEND) and their families to ensure their needs are met. Where a child with SEND has an Education, </w:t>
      </w:r>
      <w:proofErr w:type="gramStart"/>
      <w:r>
        <w:rPr>
          <w:rFonts w:cs="Arial"/>
          <w:szCs w:val="24"/>
        </w:rPr>
        <w:t>Health</w:t>
      </w:r>
      <w:proofErr w:type="gramEnd"/>
      <w:r>
        <w:rPr>
          <w:rFonts w:cs="Arial"/>
          <w:szCs w:val="24"/>
        </w:rPr>
        <w:t xml:space="preserve"> and Care Plan (EHCP), the SEND Team fulfils the Council’s statutory duty to ensure that children of compulsory school age </w:t>
      </w:r>
      <w:r w:rsidR="00A103DA">
        <w:rPr>
          <w:rFonts w:cs="Arial"/>
          <w:szCs w:val="24"/>
        </w:rPr>
        <w:t xml:space="preserve">have suitable educational provision, in a timely manner. </w:t>
      </w:r>
    </w:p>
    <w:p w14:paraId="59FEF138" w14:textId="787A4365" w:rsidR="008C6018" w:rsidRDefault="00A103DA" w:rsidP="00C84FB3">
      <w:pPr>
        <w:spacing w:after="0"/>
        <w:jc w:val="both"/>
        <w:rPr>
          <w:rFonts w:cs="Arial"/>
          <w:szCs w:val="24"/>
        </w:rPr>
      </w:pPr>
      <w:r>
        <w:rPr>
          <w:rFonts w:cs="Arial"/>
          <w:szCs w:val="24"/>
        </w:rPr>
        <w:lastRenderedPageBreak/>
        <w:t xml:space="preserve">Should a child with an EHCP become missing from education, the SEND Team should be notified by the school and/or the Council’s Education Welfare Service, so that the case can be </w:t>
      </w:r>
      <w:proofErr w:type="gramStart"/>
      <w:r>
        <w:rPr>
          <w:rFonts w:cs="Arial"/>
          <w:szCs w:val="24"/>
        </w:rPr>
        <w:t>monitored</w:t>
      </w:r>
      <w:proofErr w:type="gramEnd"/>
      <w:r>
        <w:rPr>
          <w:rFonts w:cs="Arial"/>
          <w:szCs w:val="24"/>
        </w:rPr>
        <w:t xml:space="preserve"> and the child can transition back to full-time education as soon as possible. </w:t>
      </w:r>
    </w:p>
    <w:p w14:paraId="21847F0C" w14:textId="5B4FDA1C" w:rsidR="00D935AF" w:rsidRDefault="00D935AF" w:rsidP="00C84FB3">
      <w:pPr>
        <w:spacing w:after="0"/>
        <w:jc w:val="both"/>
        <w:rPr>
          <w:rFonts w:cs="Arial"/>
          <w:szCs w:val="24"/>
        </w:rPr>
      </w:pPr>
    </w:p>
    <w:p w14:paraId="216F5949" w14:textId="7E2B9F5B" w:rsidR="00D935AF" w:rsidRPr="00D935AF" w:rsidRDefault="00D935AF" w:rsidP="00D935AF">
      <w:pPr>
        <w:pStyle w:val="ListParagraph"/>
        <w:numPr>
          <w:ilvl w:val="2"/>
          <w:numId w:val="28"/>
        </w:numPr>
        <w:jc w:val="both"/>
        <w:rPr>
          <w:rFonts w:cs="Arial"/>
          <w:b/>
          <w:szCs w:val="24"/>
        </w:rPr>
      </w:pPr>
      <w:r>
        <w:rPr>
          <w:rFonts w:cs="Arial"/>
          <w:b/>
          <w:szCs w:val="24"/>
        </w:rPr>
        <w:t xml:space="preserve">Pupils who are </w:t>
      </w:r>
      <w:r w:rsidR="00C84FB3">
        <w:rPr>
          <w:rFonts w:cs="Arial"/>
          <w:b/>
          <w:szCs w:val="24"/>
        </w:rPr>
        <w:t>O</w:t>
      </w:r>
      <w:r>
        <w:rPr>
          <w:rFonts w:cs="Arial"/>
          <w:b/>
          <w:szCs w:val="24"/>
        </w:rPr>
        <w:t>pen to Children’s Social Care</w:t>
      </w:r>
    </w:p>
    <w:p w14:paraId="58E4F586" w14:textId="10DDA15F" w:rsidR="00A103DA" w:rsidRDefault="00DA3F05" w:rsidP="00A103DA">
      <w:pPr>
        <w:jc w:val="both"/>
        <w:rPr>
          <w:rFonts w:cs="Arial"/>
          <w:szCs w:val="24"/>
        </w:rPr>
      </w:pPr>
      <w:r>
        <w:rPr>
          <w:rFonts w:cs="Arial"/>
          <w:szCs w:val="24"/>
        </w:rPr>
        <w:t xml:space="preserve">Children’s Social Care supports children, young </w:t>
      </w:r>
      <w:proofErr w:type="gramStart"/>
      <w:r>
        <w:rPr>
          <w:rFonts w:cs="Arial"/>
          <w:szCs w:val="24"/>
        </w:rPr>
        <w:t>people</w:t>
      </w:r>
      <w:proofErr w:type="gramEnd"/>
      <w:r>
        <w:rPr>
          <w:rFonts w:cs="Arial"/>
          <w:szCs w:val="24"/>
        </w:rPr>
        <w:t xml:space="preserve"> and families where the threshold for intervention is met. Where a child who is open to Children’s Social Care becomes missing from education, the child’s Social Worker should inform the CME Officer or Education Welfare Service and vice versa, depending on how this information comes to light.</w:t>
      </w:r>
    </w:p>
    <w:p w14:paraId="5D527C9B" w14:textId="7751D1D2" w:rsidR="00DA3F05" w:rsidRDefault="00DA3F05" w:rsidP="00FB02EA">
      <w:pPr>
        <w:spacing w:after="0"/>
        <w:jc w:val="both"/>
        <w:rPr>
          <w:rFonts w:cs="Arial"/>
          <w:szCs w:val="24"/>
        </w:rPr>
      </w:pPr>
      <w:r>
        <w:rPr>
          <w:rFonts w:cs="Arial"/>
          <w:szCs w:val="24"/>
        </w:rPr>
        <w:t>Should a child who is open to Children’s Social Care become missing from education, a representative from Children’s Social Care</w:t>
      </w:r>
      <w:r w:rsidR="00356D24">
        <w:rPr>
          <w:rFonts w:cs="Arial"/>
          <w:szCs w:val="24"/>
        </w:rPr>
        <w:t xml:space="preserve"> (</w:t>
      </w:r>
      <w:r w:rsidR="00356D24">
        <w:rPr>
          <w:rFonts w:cs="Arial"/>
          <w:i/>
          <w:szCs w:val="24"/>
        </w:rPr>
        <w:t>usually the child’s Social Worker</w:t>
      </w:r>
      <w:r w:rsidR="00356D24">
        <w:rPr>
          <w:rFonts w:cs="Arial"/>
          <w:szCs w:val="24"/>
        </w:rPr>
        <w:t>)</w:t>
      </w:r>
      <w:r>
        <w:rPr>
          <w:rFonts w:cs="Arial"/>
          <w:szCs w:val="24"/>
        </w:rPr>
        <w:t xml:space="preserve"> should attend CME meetings and ensure that education is included in the child’s Care Plan.</w:t>
      </w:r>
    </w:p>
    <w:p w14:paraId="18EB6592" w14:textId="3580878A" w:rsidR="00F34EDA" w:rsidRDefault="00F34EDA" w:rsidP="00FB02EA">
      <w:pPr>
        <w:spacing w:after="0"/>
        <w:jc w:val="both"/>
        <w:rPr>
          <w:rFonts w:cs="Arial"/>
          <w:szCs w:val="24"/>
        </w:rPr>
      </w:pPr>
    </w:p>
    <w:p w14:paraId="1EDC83D7" w14:textId="74031277" w:rsidR="00F34EDA" w:rsidRPr="00D935AF" w:rsidRDefault="00D935AF" w:rsidP="00D935AF">
      <w:pPr>
        <w:pStyle w:val="ListParagraph"/>
        <w:numPr>
          <w:ilvl w:val="2"/>
          <w:numId w:val="28"/>
        </w:numPr>
        <w:jc w:val="both"/>
        <w:rPr>
          <w:rFonts w:cs="Arial"/>
          <w:b/>
          <w:szCs w:val="24"/>
        </w:rPr>
      </w:pPr>
      <w:r>
        <w:rPr>
          <w:rFonts w:cs="Arial"/>
          <w:b/>
          <w:szCs w:val="24"/>
        </w:rPr>
        <w:t>Pupils who are Children in Care</w:t>
      </w:r>
    </w:p>
    <w:p w14:paraId="7D862623" w14:textId="5437FBE2" w:rsidR="00F34EDA" w:rsidRPr="00F34EDA" w:rsidRDefault="00F34EDA" w:rsidP="00F34EDA">
      <w:pPr>
        <w:spacing w:after="0"/>
        <w:jc w:val="both"/>
        <w:rPr>
          <w:rFonts w:cs="Arial"/>
          <w:szCs w:val="24"/>
        </w:rPr>
      </w:pPr>
      <w:r>
        <w:rPr>
          <w:rFonts w:cs="Arial"/>
          <w:szCs w:val="24"/>
        </w:rPr>
        <w:t>Where a pupil is a Child in Care, schools (</w:t>
      </w:r>
      <w:r>
        <w:rPr>
          <w:rFonts w:cs="Arial"/>
          <w:i/>
          <w:szCs w:val="24"/>
        </w:rPr>
        <w:t>particularly the Designated Teacher for Children Looked After</w:t>
      </w:r>
      <w:r>
        <w:rPr>
          <w:rFonts w:cs="Arial"/>
          <w:szCs w:val="24"/>
        </w:rPr>
        <w:t xml:space="preserve">) must make the child’s Social Worker aware of any unauthorised absence from school. If a Child in Care </w:t>
      </w:r>
      <w:r w:rsidR="00D935AF">
        <w:rPr>
          <w:rFonts w:cs="Arial"/>
          <w:szCs w:val="24"/>
        </w:rPr>
        <w:t>is at risk of becoming missing from education, or becomes missing from education, the Designated Teacher for Children Looked After must inform the child’s Social Worker and the Virtual School. The Designated Teacher for Children Looked After must also make a referral to the Education Welfare Service and an urgent Personal Education Plan (PEP) meeting must be convened.</w:t>
      </w:r>
    </w:p>
    <w:p w14:paraId="08648C84" w14:textId="77777777" w:rsidR="00FB02EA" w:rsidRPr="00A103DA" w:rsidRDefault="00FB02EA" w:rsidP="00FB02EA">
      <w:pPr>
        <w:spacing w:after="0"/>
        <w:jc w:val="both"/>
        <w:rPr>
          <w:rFonts w:cs="Arial"/>
          <w:szCs w:val="24"/>
        </w:rPr>
      </w:pPr>
    </w:p>
    <w:p w14:paraId="776DAE63" w14:textId="53B0DF62" w:rsidR="009C1768" w:rsidRDefault="00AF310E" w:rsidP="00AF310E">
      <w:pPr>
        <w:pStyle w:val="ListParagraph"/>
        <w:numPr>
          <w:ilvl w:val="0"/>
          <w:numId w:val="28"/>
        </w:numPr>
        <w:jc w:val="both"/>
        <w:rPr>
          <w:rFonts w:cs="Arial"/>
          <w:b/>
          <w:szCs w:val="24"/>
        </w:rPr>
      </w:pPr>
      <w:r>
        <w:rPr>
          <w:rFonts w:cs="Arial"/>
          <w:b/>
          <w:szCs w:val="24"/>
        </w:rPr>
        <w:t>Roles and Responsibilities</w:t>
      </w:r>
    </w:p>
    <w:p w14:paraId="4376A398" w14:textId="77777777" w:rsidR="007E3D28" w:rsidRDefault="007E3D28" w:rsidP="007E3D28">
      <w:pPr>
        <w:pStyle w:val="ListParagraph"/>
        <w:numPr>
          <w:ilvl w:val="0"/>
          <w:numId w:val="0"/>
        </w:numPr>
        <w:ind w:left="360"/>
        <w:jc w:val="both"/>
        <w:rPr>
          <w:rFonts w:cs="Arial"/>
          <w:b/>
          <w:szCs w:val="24"/>
        </w:rPr>
      </w:pPr>
    </w:p>
    <w:p w14:paraId="2DA18C38" w14:textId="07B338A9" w:rsidR="00AF310E" w:rsidRDefault="007E3D28" w:rsidP="007E3D28">
      <w:pPr>
        <w:pStyle w:val="ListParagraph"/>
        <w:numPr>
          <w:ilvl w:val="1"/>
          <w:numId w:val="28"/>
        </w:numPr>
        <w:spacing w:before="240"/>
        <w:jc w:val="both"/>
        <w:rPr>
          <w:rFonts w:cs="Arial"/>
          <w:b/>
          <w:szCs w:val="24"/>
        </w:rPr>
      </w:pPr>
      <w:r>
        <w:rPr>
          <w:rFonts w:cs="Arial"/>
          <w:b/>
          <w:szCs w:val="24"/>
        </w:rPr>
        <w:t>Schools</w:t>
      </w:r>
    </w:p>
    <w:p w14:paraId="01916F6F" w14:textId="43E65BCA" w:rsidR="007E3D28" w:rsidRDefault="007E3D28" w:rsidP="00FB02EA">
      <w:pPr>
        <w:jc w:val="both"/>
        <w:rPr>
          <w:rFonts w:cs="Arial"/>
          <w:szCs w:val="24"/>
        </w:rPr>
      </w:pPr>
      <w:r>
        <w:rPr>
          <w:rFonts w:cs="Arial"/>
          <w:szCs w:val="24"/>
        </w:rPr>
        <w:t xml:space="preserve">Schools have a statutory duty to notify Wokingham Borough Council when a pupil’s name is added or removed from the admissions register </w:t>
      </w:r>
      <w:r w:rsidR="008422BE">
        <w:rPr>
          <w:rFonts w:cs="Arial"/>
          <w:szCs w:val="24"/>
        </w:rPr>
        <w:t xml:space="preserve">at non-standard transition points. </w:t>
      </w:r>
    </w:p>
    <w:p w14:paraId="775C236E" w14:textId="005577DE" w:rsidR="008422BE" w:rsidRDefault="008422BE" w:rsidP="00FB02EA">
      <w:pPr>
        <w:jc w:val="both"/>
        <w:rPr>
          <w:rFonts w:cstheme="minorHAnsi"/>
          <w:szCs w:val="24"/>
        </w:rPr>
      </w:pPr>
      <w:r>
        <w:rPr>
          <w:rFonts w:cs="Arial"/>
          <w:szCs w:val="24"/>
        </w:rPr>
        <w:t xml:space="preserve">Schools should notify the Council’s School Admissions Service of starters and leavers at non-standard transition points via the school2school (s2s) system and by completing a </w:t>
      </w:r>
      <w:r w:rsidRPr="002C758A">
        <w:rPr>
          <w:rFonts w:cstheme="minorHAnsi"/>
          <w:i/>
          <w:szCs w:val="24"/>
        </w:rPr>
        <w:t>CME and Pupil Exit Referral Form</w:t>
      </w:r>
      <w:r>
        <w:rPr>
          <w:rFonts w:cstheme="minorHAnsi"/>
          <w:szCs w:val="24"/>
        </w:rPr>
        <w:t xml:space="preserve"> (available via the Wokingham</w:t>
      </w:r>
      <w:r w:rsidR="00BC3701">
        <w:rPr>
          <w:rFonts w:cstheme="minorHAnsi"/>
          <w:szCs w:val="24"/>
        </w:rPr>
        <w:t xml:space="preserve"> Schools Hub)</w:t>
      </w:r>
      <w:r w:rsidR="00F17EFF">
        <w:rPr>
          <w:rFonts w:cstheme="minorHAnsi"/>
          <w:szCs w:val="24"/>
        </w:rPr>
        <w:t>.</w:t>
      </w:r>
    </w:p>
    <w:p w14:paraId="64967FC9" w14:textId="17562078" w:rsidR="000500A7" w:rsidRDefault="008422BE" w:rsidP="00FB02EA">
      <w:pPr>
        <w:jc w:val="both"/>
        <w:rPr>
          <w:rFonts w:cstheme="minorHAnsi"/>
          <w:i/>
          <w:szCs w:val="24"/>
        </w:rPr>
      </w:pPr>
      <w:r>
        <w:rPr>
          <w:rFonts w:cstheme="minorHAnsi"/>
          <w:i/>
          <w:szCs w:val="24"/>
        </w:rPr>
        <w:t xml:space="preserve">Schools must notify Wokingham Borough Council of pupils to be removed from the admission register at a non-standard transition point as soon as the ground for removal is met and no later than the time at which the pupil’s name is removed from the register. </w:t>
      </w:r>
      <w:r w:rsidR="000500A7">
        <w:rPr>
          <w:rFonts w:cstheme="minorHAnsi"/>
          <w:i/>
          <w:szCs w:val="24"/>
        </w:rPr>
        <w:t>The Council must be notified of pupils’ names added to the admission register at non-standard transition points within 5 days of their addition.</w:t>
      </w:r>
    </w:p>
    <w:p w14:paraId="5E2857D6" w14:textId="6C937254" w:rsidR="000500A7" w:rsidRDefault="000500A7" w:rsidP="00FB02EA">
      <w:pPr>
        <w:jc w:val="both"/>
        <w:rPr>
          <w:rFonts w:cstheme="minorHAnsi"/>
          <w:b/>
          <w:i/>
          <w:szCs w:val="24"/>
        </w:rPr>
      </w:pPr>
      <w:r>
        <w:rPr>
          <w:rFonts w:cstheme="minorHAnsi"/>
          <w:b/>
          <w:i/>
          <w:szCs w:val="24"/>
        </w:rPr>
        <w:t xml:space="preserve">Where a pupil leaves school at a non-standard transition point, schools should generate a Common Transfer File (CTF) </w:t>
      </w:r>
      <w:r w:rsidR="00804372">
        <w:rPr>
          <w:rFonts w:cstheme="minorHAnsi"/>
          <w:b/>
          <w:i/>
          <w:szCs w:val="24"/>
        </w:rPr>
        <w:t>via the s2s system within 15 days of the pupil leaving.</w:t>
      </w:r>
      <w:r w:rsidR="0024598A">
        <w:rPr>
          <w:rFonts w:cstheme="minorHAnsi"/>
          <w:b/>
          <w:i/>
          <w:szCs w:val="24"/>
        </w:rPr>
        <w:t xml:space="preserve"> Schools can access </w:t>
      </w:r>
      <w:hyperlink r:id="rId39" w:history="1">
        <w:r w:rsidR="0024598A" w:rsidRPr="0024598A">
          <w:rPr>
            <w:rStyle w:val="Hyperlink"/>
            <w:rFonts w:asciiTheme="minorHAnsi" w:hAnsiTheme="minorHAnsi" w:cstheme="minorHAnsi"/>
            <w:i/>
            <w:szCs w:val="24"/>
          </w:rPr>
          <w:t>information and guidance</w:t>
        </w:r>
      </w:hyperlink>
      <w:r w:rsidR="0024598A">
        <w:rPr>
          <w:rFonts w:cstheme="minorHAnsi"/>
          <w:b/>
          <w:i/>
          <w:szCs w:val="24"/>
        </w:rPr>
        <w:t xml:space="preserve"> on s2s via the </w:t>
      </w:r>
      <w:r w:rsidR="0024598A" w:rsidRPr="0024598A">
        <w:rPr>
          <w:rFonts w:cstheme="minorHAnsi"/>
          <w:b/>
          <w:bCs/>
          <w:i/>
          <w:szCs w:val="24"/>
        </w:rPr>
        <w:t>Wokingham Schools Hub</w:t>
      </w:r>
      <w:r w:rsidR="0024598A">
        <w:rPr>
          <w:rFonts w:cstheme="minorHAnsi"/>
          <w:b/>
          <w:i/>
          <w:szCs w:val="24"/>
        </w:rPr>
        <w:t xml:space="preserve">. </w:t>
      </w:r>
    </w:p>
    <w:p w14:paraId="4ED4A042" w14:textId="7008EA74" w:rsidR="00BA6430" w:rsidRDefault="00BA6430" w:rsidP="00BA6430">
      <w:pPr>
        <w:spacing w:after="42" w:line="268" w:lineRule="auto"/>
        <w:jc w:val="both"/>
        <w:rPr>
          <w:rFonts w:cstheme="minorHAnsi"/>
          <w:szCs w:val="24"/>
        </w:rPr>
      </w:pPr>
      <w:r>
        <w:rPr>
          <w:rFonts w:cstheme="minorHAnsi"/>
          <w:szCs w:val="24"/>
        </w:rPr>
        <w:lastRenderedPageBreak/>
        <w:t xml:space="preserve">Schools must monitor pupils’ attendance through their daily register </w:t>
      </w:r>
      <w:r w:rsidR="006B7FDE">
        <w:rPr>
          <w:rFonts w:cstheme="minorHAnsi"/>
          <w:szCs w:val="24"/>
        </w:rPr>
        <w:t xml:space="preserve">from the first day on which it has </w:t>
      </w:r>
      <w:proofErr w:type="gramStart"/>
      <w:r w:rsidR="006B7FDE">
        <w:rPr>
          <w:rFonts w:cstheme="minorHAnsi"/>
          <w:szCs w:val="24"/>
        </w:rPr>
        <w:t>agreed, or</w:t>
      </w:r>
      <w:proofErr w:type="gramEnd"/>
      <w:r w:rsidR="006B7FDE">
        <w:rPr>
          <w:rFonts w:cstheme="minorHAnsi"/>
          <w:szCs w:val="24"/>
        </w:rPr>
        <w:t xml:space="preserve"> been notified that the pupil with attend that school - </w:t>
      </w:r>
      <w:r>
        <w:rPr>
          <w:rFonts w:cstheme="minorHAnsi"/>
          <w:szCs w:val="24"/>
        </w:rPr>
        <w:t xml:space="preserve">and inform the Council of pupils who fail to attend regularly, or have missed 10 days or more without permission. </w:t>
      </w:r>
    </w:p>
    <w:p w14:paraId="73790B93" w14:textId="17538775" w:rsidR="00BA6430" w:rsidRDefault="00BA6430" w:rsidP="00FB02EA">
      <w:pPr>
        <w:spacing w:after="0" w:line="268" w:lineRule="auto"/>
        <w:jc w:val="both"/>
        <w:rPr>
          <w:rFonts w:cstheme="minorHAnsi"/>
          <w:i/>
          <w:szCs w:val="24"/>
        </w:rPr>
      </w:pPr>
      <w:r>
        <w:rPr>
          <w:rFonts w:cstheme="minorHAnsi"/>
          <w:szCs w:val="24"/>
        </w:rPr>
        <w:t xml:space="preserve">Where a pupil has not returned to school for 10 days after an authorised </w:t>
      </w:r>
      <w:proofErr w:type="gramStart"/>
      <w:r>
        <w:rPr>
          <w:rFonts w:cstheme="minorHAnsi"/>
          <w:szCs w:val="24"/>
        </w:rPr>
        <w:t>absence, or</w:t>
      </w:r>
      <w:proofErr w:type="gramEnd"/>
      <w:r>
        <w:rPr>
          <w:rFonts w:cstheme="minorHAnsi"/>
          <w:szCs w:val="24"/>
        </w:rPr>
        <w:t xml:space="preserve"> is absent from school without authorisation for 20 consecutive school days, </w:t>
      </w:r>
      <w:r w:rsidR="00A42D85">
        <w:rPr>
          <w:rFonts w:cstheme="minorHAnsi"/>
          <w:szCs w:val="24"/>
        </w:rPr>
        <w:t>that pupil can only be removed from the admission register after the school and Wokingham Borough Council have jointly made reasonable enquiries to establish the</w:t>
      </w:r>
      <w:r w:rsidR="00835D87">
        <w:rPr>
          <w:rFonts w:cstheme="minorHAnsi"/>
          <w:szCs w:val="24"/>
        </w:rPr>
        <w:t>ir</w:t>
      </w:r>
      <w:r w:rsidR="00A42D85">
        <w:rPr>
          <w:rFonts w:cstheme="minorHAnsi"/>
          <w:szCs w:val="24"/>
        </w:rPr>
        <w:t xml:space="preserve"> </w:t>
      </w:r>
      <w:r w:rsidR="00835D87">
        <w:rPr>
          <w:rFonts w:cstheme="minorHAnsi"/>
          <w:szCs w:val="24"/>
        </w:rPr>
        <w:t>whereabouts</w:t>
      </w:r>
      <w:r w:rsidR="00A42D85">
        <w:rPr>
          <w:rFonts w:cstheme="minorHAnsi"/>
          <w:szCs w:val="24"/>
        </w:rPr>
        <w:t xml:space="preserve">. </w:t>
      </w:r>
      <w:r w:rsidR="00A42D85">
        <w:rPr>
          <w:rFonts w:cstheme="minorHAnsi"/>
          <w:i/>
          <w:szCs w:val="24"/>
        </w:rPr>
        <w:t xml:space="preserve">However, this </w:t>
      </w:r>
      <w:r w:rsidR="00835D87">
        <w:rPr>
          <w:rFonts w:cstheme="minorHAnsi"/>
          <w:i/>
          <w:szCs w:val="24"/>
        </w:rPr>
        <w:t>does not apply where the school has reasonable grounds to believe that the pupil is unable to attend because of sickness o</w:t>
      </w:r>
      <w:r w:rsidR="007D2E96">
        <w:rPr>
          <w:rFonts w:cstheme="minorHAnsi"/>
          <w:i/>
          <w:szCs w:val="24"/>
        </w:rPr>
        <w:t>r</w:t>
      </w:r>
      <w:r w:rsidR="00835D87">
        <w:rPr>
          <w:rFonts w:cstheme="minorHAnsi"/>
          <w:i/>
          <w:szCs w:val="24"/>
        </w:rPr>
        <w:t xml:space="preserve"> another unavoidable cause.</w:t>
      </w:r>
    </w:p>
    <w:p w14:paraId="787CFFA0" w14:textId="77777777" w:rsidR="00FB02EA" w:rsidRDefault="00FB02EA" w:rsidP="00FB02EA">
      <w:pPr>
        <w:spacing w:after="0" w:line="268" w:lineRule="auto"/>
        <w:jc w:val="both"/>
        <w:rPr>
          <w:rFonts w:cstheme="minorHAnsi"/>
          <w:i/>
          <w:szCs w:val="24"/>
        </w:rPr>
      </w:pPr>
    </w:p>
    <w:p w14:paraId="723D3B56" w14:textId="012E0D60" w:rsidR="00C713AC" w:rsidRPr="00C713AC" w:rsidRDefault="00C713AC" w:rsidP="00FB02EA">
      <w:pPr>
        <w:pStyle w:val="ListParagraph"/>
        <w:numPr>
          <w:ilvl w:val="2"/>
          <w:numId w:val="28"/>
        </w:numPr>
        <w:spacing w:after="0" w:line="268" w:lineRule="auto"/>
        <w:jc w:val="both"/>
        <w:rPr>
          <w:rFonts w:cstheme="minorHAnsi"/>
          <w:b/>
          <w:szCs w:val="24"/>
        </w:rPr>
      </w:pPr>
      <w:r>
        <w:rPr>
          <w:rFonts w:cstheme="minorHAnsi"/>
          <w:b/>
          <w:szCs w:val="24"/>
        </w:rPr>
        <w:t>Elective Home Education</w:t>
      </w:r>
    </w:p>
    <w:p w14:paraId="3997959F" w14:textId="2C895432" w:rsidR="00C713AC" w:rsidRDefault="00C713AC" w:rsidP="00A42D85">
      <w:pPr>
        <w:spacing w:before="240" w:after="42" w:line="268" w:lineRule="auto"/>
        <w:jc w:val="both"/>
        <w:rPr>
          <w:rFonts w:cstheme="minorHAnsi"/>
          <w:szCs w:val="24"/>
        </w:rPr>
      </w:pPr>
      <w:r>
        <w:rPr>
          <w:rFonts w:cstheme="minorHAnsi"/>
          <w:szCs w:val="24"/>
        </w:rPr>
        <w:t xml:space="preserve">Where parents inform the school that they are removing their child to home educate, </w:t>
      </w:r>
      <w:r w:rsidR="007D2E96">
        <w:rPr>
          <w:rFonts w:cstheme="minorHAnsi"/>
          <w:szCs w:val="24"/>
        </w:rPr>
        <w:t>the school should contact</w:t>
      </w:r>
      <w:r>
        <w:rPr>
          <w:rFonts w:cstheme="minorHAnsi"/>
          <w:szCs w:val="24"/>
        </w:rPr>
        <w:t xml:space="preserve"> Wokingham Borough Council’s Education Officer, who will take appropriate action as set out in the Council’s Elective Home Education Policy.</w:t>
      </w:r>
    </w:p>
    <w:p w14:paraId="690E6131" w14:textId="28AA8C38" w:rsidR="00C713AC" w:rsidRDefault="00C713AC" w:rsidP="00FB02EA">
      <w:pPr>
        <w:spacing w:after="42" w:line="268" w:lineRule="auto"/>
        <w:jc w:val="both"/>
        <w:rPr>
          <w:rFonts w:cstheme="minorHAnsi"/>
          <w:szCs w:val="24"/>
        </w:rPr>
      </w:pPr>
    </w:p>
    <w:tbl>
      <w:tblPr>
        <w:tblStyle w:val="TableGrid"/>
        <w:tblW w:w="0" w:type="auto"/>
        <w:tblInd w:w="5" w:type="dxa"/>
        <w:tblLook w:val="04A0" w:firstRow="1" w:lastRow="0" w:firstColumn="1" w:lastColumn="0" w:noHBand="0" w:noVBand="1"/>
      </w:tblPr>
      <w:tblGrid>
        <w:gridCol w:w="2258"/>
        <w:gridCol w:w="6753"/>
      </w:tblGrid>
      <w:tr w:rsidR="00C713AC" w14:paraId="787E278D" w14:textId="77777777" w:rsidTr="00C713AC">
        <w:tc>
          <w:tcPr>
            <w:tcW w:w="2258" w:type="dxa"/>
            <w:vAlign w:val="center"/>
          </w:tcPr>
          <w:p w14:paraId="408F58BF" w14:textId="77777777" w:rsidR="00C713AC" w:rsidRDefault="00C713AC" w:rsidP="00C713AC">
            <w:pPr>
              <w:spacing w:line="276" w:lineRule="auto"/>
              <w:jc w:val="center"/>
              <w:rPr>
                <w:rFonts w:cs="Arial"/>
                <w:szCs w:val="24"/>
              </w:rPr>
            </w:pPr>
          </w:p>
          <w:p w14:paraId="564C7725" w14:textId="77777777" w:rsidR="00C713AC" w:rsidRDefault="00C713AC" w:rsidP="00C713AC">
            <w:pPr>
              <w:spacing w:line="276" w:lineRule="auto"/>
              <w:jc w:val="center"/>
              <w:rPr>
                <w:rFonts w:cs="Arial"/>
                <w:szCs w:val="24"/>
              </w:rPr>
            </w:pPr>
          </w:p>
          <w:p w14:paraId="4E83A586" w14:textId="77777777" w:rsidR="00C713AC" w:rsidRDefault="00C713AC" w:rsidP="00C713AC">
            <w:pPr>
              <w:spacing w:line="276" w:lineRule="auto"/>
              <w:jc w:val="center"/>
              <w:rPr>
                <w:rFonts w:cs="Arial"/>
                <w:szCs w:val="24"/>
              </w:rPr>
            </w:pPr>
            <w:r>
              <w:rPr>
                <w:rFonts w:cs="Arial"/>
                <w:szCs w:val="24"/>
              </w:rPr>
              <w:t>Education Officer</w:t>
            </w:r>
          </w:p>
          <w:p w14:paraId="2B71F2C7" w14:textId="77777777" w:rsidR="00C713AC" w:rsidRPr="00F0319F" w:rsidRDefault="00C713AC" w:rsidP="00C713AC">
            <w:pPr>
              <w:spacing w:line="276" w:lineRule="auto"/>
              <w:jc w:val="center"/>
              <w:rPr>
                <w:rFonts w:cs="Arial"/>
                <w:szCs w:val="24"/>
              </w:rPr>
            </w:pPr>
          </w:p>
        </w:tc>
        <w:tc>
          <w:tcPr>
            <w:tcW w:w="6753" w:type="dxa"/>
          </w:tcPr>
          <w:p w14:paraId="4D7B81C0" w14:textId="77777777" w:rsidR="00C713AC" w:rsidRDefault="00C713AC" w:rsidP="000C1B8E">
            <w:pPr>
              <w:spacing w:after="0" w:line="276" w:lineRule="auto"/>
              <w:jc w:val="both"/>
              <w:rPr>
                <w:rFonts w:cs="Arial"/>
                <w:szCs w:val="24"/>
              </w:rPr>
            </w:pPr>
            <w:r>
              <w:rPr>
                <w:rFonts w:cs="Arial"/>
                <w:szCs w:val="24"/>
              </w:rPr>
              <w:t>Learning &amp; Achievement Partnership</w:t>
            </w:r>
          </w:p>
          <w:p w14:paraId="162D8B34" w14:textId="77777777" w:rsidR="00C713AC" w:rsidRDefault="00C713AC" w:rsidP="000C1B8E">
            <w:pPr>
              <w:spacing w:after="0" w:line="276" w:lineRule="auto"/>
              <w:jc w:val="both"/>
              <w:rPr>
                <w:rFonts w:cs="Arial"/>
                <w:szCs w:val="24"/>
              </w:rPr>
            </w:pPr>
            <w:r>
              <w:rPr>
                <w:rFonts w:cs="Arial"/>
                <w:szCs w:val="24"/>
              </w:rPr>
              <w:t>Alder Grove Church of England Primary School</w:t>
            </w:r>
          </w:p>
          <w:p w14:paraId="6C42054E" w14:textId="77777777" w:rsidR="00C713AC" w:rsidRDefault="00C713AC" w:rsidP="000C1B8E">
            <w:pPr>
              <w:spacing w:after="0" w:line="276" w:lineRule="auto"/>
              <w:jc w:val="both"/>
              <w:rPr>
                <w:rFonts w:cs="Arial"/>
                <w:szCs w:val="24"/>
              </w:rPr>
            </w:pPr>
            <w:r>
              <w:rPr>
                <w:rFonts w:cs="Arial"/>
                <w:szCs w:val="24"/>
              </w:rPr>
              <w:t>Alder Grove</w:t>
            </w:r>
          </w:p>
          <w:p w14:paraId="3BD2831D" w14:textId="77777777" w:rsidR="00C713AC" w:rsidRDefault="00C713AC" w:rsidP="000C1B8E">
            <w:pPr>
              <w:spacing w:after="0" w:line="276" w:lineRule="auto"/>
              <w:jc w:val="both"/>
              <w:rPr>
                <w:rFonts w:cs="Arial"/>
                <w:szCs w:val="24"/>
              </w:rPr>
            </w:pPr>
            <w:proofErr w:type="spellStart"/>
            <w:r>
              <w:rPr>
                <w:rFonts w:cs="Arial"/>
                <w:szCs w:val="24"/>
              </w:rPr>
              <w:t>Shinfield</w:t>
            </w:r>
            <w:proofErr w:type="spellEnd"/>
          </w:p>
          <w:p w14:paraId="15FCBA17" w14:textId="69F5C15A" w:rsidR="00C713AC" w:rsidRDefault="00C713AC" w:rsidP="000C1B8E">
            <w:pPr>
              <w:tabs>
                <w:tab w:val="left" w:pos="1440"/>
              </w:tabs>
              <w:spacing w:after="0" w:line="276" w:lineRule="auto"/>
              <w:jc w:val="both"/>
              <w:rPr>
                <w:rFonts w:cs="Arial"/>
                <w:szCs w:val="24"/>
              </w:rPr>
            </w:pPr>
            <w:r>
              <w:rPr>
                <w:rFonts w:cs="Arial"/>
                <w:szCs w:val="24"/>
              </w:rPr>
              <w:t>RG2 9RA</w:t>
            </w:r>
            <w:r>
              <w:rPr>
                <w:rFonts w:cs="Arial"/>
                <w:szCs w:val="24"/>
              </w:rPr>
              <w:tab/>
            </w:r>
          </w:p>
          <w:p w14:paraId="14078B97" w14:textId="77777777" w:rsidR="00C713AC" w:rsidRDefault="00C713AC" w:rsidP="000C1B8E">
            <w:pPr>
              <w:tabs>
                <w:tab w:val="left" w:pos="1440"/>
              </w:tabs>
              <w:spacing w:after="0" w:line="276" w:lineRule="auto"/>
              <w:jc w:val="both"/>
              <w:rPr>
                <w:rFonts w:cs="Arial"/>
                <w:szCs w:val="24"/>
              </w:rPr>
            </w:pPr>
          </w:p>
          <w:p w14:paraId="30671950" w14:textId="77777777" w:rsidR="00C713AC" w:rsidRDefault="00C713AC" w:rsidP="000C1B8E">
            <w:pPr>
              <w:tabs>
                <w:tab w:val="left" w:pos="1440"/>
              </w:tabs>
              <w:spacing w:after="0" w:line="276" w:lineRule="auto"/>
              <w:jc w:val="both"/>
              <w:rPr>
                <w:rFonts w:cs="Arial"/>
                <w:szCs w:val="24"/>
              </w:rPr>
            </w:pPr>
            <w:r>
              <w:rPr>
                <w:rFonts w:cs="Arial"/>
                <w:szCs w:val="24"/>
              </w:rPr>
              <w:t>Tel: 0118 974 6055</w:t>
            </w:r>
          </w:p>
          <w:p w14:paraId="1B7BD3EF" w14:textId="45FB9C18" w:rsidR="00C713AC" w:rsidRPr="00C713AC" w:rsidRDefault="00C713AC" w:rsidP="000C1B8E">
            <w:pPr>
              <w:tabs>
                <w:tab w:val="left" w:pos="1440"/>
              </w:tabs>
              <w:spacing w:after="0" w:line="276" w:lineRule="auto"/>
              <w:jc w:val="both"/>
              <w:rPr>
                <w:rFonts w:cs="Arial"/>
                <w:szCs w:val="24"/>
              </w:rPr>
            </w:pPr>
            <w:r>
              <w:rPr>
                <w:rFonts w:cs="Arial"/>
                <w:szCs w:val="24"/>
              </w:rPr>
              <w:t xml:space="preserve">email: </w:t>
            </w:r>
            <w:hyperlink r:id="rId40" w:history="1">
              <w:r w:rsidRPr="0062253C">
                <w:rPr>
                  <w:rStyle w:val="Hyperlink"/>
                  <w:rFonts w:asciiTheme="minorHAnsi" w:hAnsiTheme="minorHAnsi"/>
                  <w:szCs w:val="24"/>
                </w:rPr>
                <w:t>ehe@wokingham.gov.uk</w:t>
              </w:r>
            </w:hyperlink>
            <w:r>
              <w:rPr>
                <w:rFonts w:cs="Arial"/>
                <w:szCs w:val="24"/>
              </w:rPr>
              <w:t xml:space="preserve"> </w:t>
            </w:r>
          </w:p>
        </w:tc>
      </w:tr>
    </w:tbl>
    <w:p w14:paraId="4AC389B8" w14:textId="77777777" w:rsidR="00FB02EA" w:rsidRDefault="00FB02EA" w:rsidP="00FB02EA">
      <w:pPr>
        <w:pStyle w:val="ListParagraph"/>
        <w:numPr>
          <w:ilvl w:val="0"/>
          <w:numId w:val="0"/>
        </w:numPr>
        <w:spacing w:after="42" w:line="268" w:lineRule="auto"/>
        <w:ind w:left="720"/>
        <w:jc w:val="both"/>
        <w:rPr>
          <w:rFonts w:cstheme="minorHAnsi"/>
          <w:b/>
          <w:szCs w:val="24"/>
        </w:rPr>
      </w:pPr>
    </w:p>
    <w:p w14:paraId="545FF8C9" w14:textId="14598EAF" w:rsidR="00C713AC" w:rsidRDefault="00BB6996" w:rsidP="00FB02EA">
      <w:pPr>
        <w:pStyle w:val="ListParagraph"/>
        <w:numPr>
          <w:ilvl w:val="2"/>
          <w:numId w:val="28"/>
        </w:numPr>
        <w:spacing w:before="240" w:after="0" w:line="268" w:lineRule="auto"/>
        <w:jc w:val="both"/>
        <w:rPr>
          <w:rFonts w:cstheme="minorHAnsi"/>
          <w:b/>
          <w:szCs w:val="24"/>
        </w:rPr>
      </w:pPr>
      <w:r>
        <w:rPr>
          <w:rFonts w:cstheme="minorHAnsi"/>
          <w:b/>
          <w:szCs w:val="24"/>
        </w:rPr>
        <w:t xml:space="preserve">Failure to Register Following Enrolment </w:t>
      </w:r>
    </w:p>
    <w:p w14:paraId="461F2A58" w14:textId="77777777" w:rsidR="00BB6996" w:rsidRDefault="00BB6996" w:rsidP="00FB02EA">
      <w:pPr>
        <w:spacing w:before="240" w:after="0" w:line="268" w:lineRule="auto"/>
        <w:jc w:val="both"/>
        <w:rPr>
          <w:rFonts w:cstheme="minorHAnsi"/>
          <w:szCs w:val="24"/>
        </w:rPr>
      </w:pPr>
      <w:r>
        <w:rPr>
          <w:rFonts w:cstheme="minorHAnsi"/>
          <w:szCs w:val="24"/>
        </w:rPr>
        <w:t xml:space="preserve">Where a child is expected to attend a school, either at a standard or non-standard transition point, but does not attend the school should attempt contact with parents by telephone and letter in the first instance. </w:t>
      </w:r>
    </w:p>
    <w:p w14:paraId="525572B9" w14:textId="2EB5BFFA" w:rsidR="00BB6996" w:rsidRDefault="00BB6996" w:rsidP="00FB02EA">
      <w:pPr>
        <w:spacing w:before="240" w:after="0" w:line="268" w:lineRule="auto"/>
        <w:jc w:val="both"/>
        <w:rPr>
          <w:rFonts w:cstheme="minorHAnsi"/>
          <w:szCs w:val="24"/>
        </w:rPr>
      </w:pPr>
      <w:r>
        <w:rPr>
          <w:rFonts w:cstheme="minorHAnsi"/>
          <w:szCs w:val="24"/>
        </w:rPr>
        <w:t>If, after 5 days, no contact has been made the school should contact the Council’s School Admissions Service to ascertain if the child has been registered elsewhere. Where the child has not been registered at another school and a further 5 days pass (</w:t>
      </w:r>
      <w:r w:rsidRPr="00BB6996">
        <w:rPr>
          <w:rFonts w:cstheme="minorHAnsi"/>
          <w:i/>
          <w:szCs w:val="24"/>
        </w:rPr>
        <w:t>10 days in total since the pupil’s non-attendance</w:t>
      </w:r>
      <w:r>
        <w:rPr>
          <w:rFonts w:cstheme="minorHAnsi"/>
          <w:szCs w:val="24"/>
        </w:rPr>
        <w:t xml:space="preserve">) the school should inform the Council’s Education Welfare Service (where </w:t>
      </w:r>
      <w:r w:rsidR="007D2E96">
        <w:rPr>
          <w:rFonts w:cstheme="minorHAnsi"/>
          <w:szCs w:val="24"/>
        </w:rPr>
        <w:t>Traded Service agreements exist</w:t>
      </w:r>
      <w:r>
        <w:rPr>
          <w:rFonts w:cstheme="minorHAnsi"/>
          <w:szCs w:val="24"/>
        </w:rPr>
        <w:t>) and CME Officer</w:t>
      </w:r>
      <w:r w:rsidR="002F01CF">
        <w:rPr>
          <w:rFonts w:cstheme="minorHAnsi"/>
          <w:szCs w:val="24"/>
        </w:rPr>
        <w:t>.</w:t>
      </w:r>
    </w:p>
    <w:p w14:paraId="110F9C9B" w14:textId="14280B5E" w:rsidR="002F01CF" w:rsidRDefault="002F01CF" w:rsidP="00FB02EA">
      <w:pPr>
        <w:spacing w:before="240" w:after="0" w:line="268" w:lineRule="auto"/>
        <w:jc w:val="both"/>
        <w:rPr>
          <w:rFonts w:cstheme="minorHAnsi"/>
          <w:b/>
          <w:i/>
          <w:szCs w:val="24"/>
        </w:rPr>
      </w:pPr>
      <w:r w:rsidRPr="002F01CF">
        <w:rPr>
          <w:rFonts w:cstheme="minorHAnsi"/>
          <w:b/>
          <w:i/>
          <w:szCs w:val="24"/>
        </w:rPr>
        <w:t>The pupil should not be removed from the school roll until the CME Officer or Education Welfare Service has confirmed they can be removed.</w:t>
      </w:r>
    </w:p>
    <w:p w14:paraId="5F48E399" w14:textId="77777777" w:rsidR="0092306E" w:rsidRDefault="0092306E" w:rsidP="00FB02EA">
      <w:pPr>
        <w:spacing w:before="240" w:after="0" w:line="268" w:lineRule="auto"/>
        <w:jc w:val="both"/>
        <w:rPr>
          <w:rFonts w:cstheme="minorHAnsi"/>
          <w:b/>
          <w:i/>
          <w:szCs w:val="24"/>
        </w:rPr>
      </w:pPr>
    </w:p>
    <w:p w14:paraId="788A6190" w14:textId="77777777" w:rsidR="00FB02EA" w:rsidRDefault="00FB02EA" w:rsidP="00FB02EA">
      <w:pPr>
        <w:spacing w:after="0" w:line="268" w:lineRule="auto"/>
        <w:jc w:val="both"/>
        <w:rPr>
          <w:rFonts w:cstheme="minorHAnsi"/>
          <w:b/>
          <w:i/>
          <w:szCs w:val="24"/>
        </w:rPr>
      </w:pPr>
    </w:p>
    <w:p w14:paraId="1EC94234" w14:textId="63599042" w:rsidR="002F01CF" w:rsidRDefault="00392D1E" w:rsidP="00FB02EA">
      <w:pPr>
        <w:pStyle w:val="ListParagraph"/>
        <w:numPr>
          <w:ilvl w:val="1"/>
          <w:numId w:val="28"/>
        </w:numPr>
        <w:spacing w:after="42" w:line="268" w:lineRule="auto"/>
        <w:jc w:val="both"/>
        <w:rPr>
          <w:rFonts w:cstheme="minorHAnsi"/>
          <w:b/>
          <w:szCs w:val="24"/>
        </w:rPr>
      </w:pPr>
      <w:r>
        <w:rPr>
          <w:rFonts w:cstheme="minorHAnsi"/>
          <w:b/>
          <w:szCs w:val="24"/>
        </w:rPr>
        <w:lastRenderedPageBreak/>
        <w:t>Wokingham Borough Council</w:t>
      </w:r>
    </w:p>
    <w:p w14:paraId="7DE35CC5" w14:textId="1C98F240" w:rsidR="00392D1E" w:rsidRDefault="00392D1E" w:rsidP="00FB02EA">
      <w:pPr>
        <w:spacing w:before="240" w:after="0" w:line="268" w:lineRule="auto"/>
        <w:jc w:val="both"/>
        <w:rPr>
          <w:rFonts w:cstheme="minorHAnsi"/>
          <w:szCs w:val="24"/>
        </w:rPr>
      </w:pPr>
      <w:r>
        <w:rPr>
          <w:rFonts w:cstheme="minorHAnsi"/>
          <w:szCs w:val="24"/>
        </w:rPr>
        <w:t xml:space="preserve">Wokingham Borough Council has a duty to </w:t>
      </w:r>
      <w:proofErr w:type="gramStart"/>
      <w:r>
        <w:rPr>
          <w:rFonts w:cstheme="minorHAnsi"/>
          <w:szCs w:val="24"/>
        </w:rPr>
        <w:t>make arrangements</w:t>
      </w:r>
      <w:proofErr w:type="gramEnd"/>
      <w:r>
        <w:rPr>
          <w:rFonts w:cstheme="minorHAnsi"/>
          <w:szCs w:val="24"/>
        </w:rPr>
        <w:t xml:space="preserve"> to establish the identities of children of compulsory school age across Wokingham Borough who are not registered pupils at a school and are not receiving suitable education otherwise.</w:t>
      </w:r>
    </w:p>
    <w:p w14:paraId="32923447" w14:textId="581AB68F" w:rsidR="006B5122" w:rsidRDefault="006B5122" w:rsidP="00FB02EA">
      <w:pPr>
        <w:spacing w:before="240" w:after="0" w:line="268" w:lineRule="auto"/>
        <w:jc w:val="both"/>
        <w:rPr>
          <w:rFonts w:cstheme="minorHAnsi"/>
          <w:szCs w:val="24"/>
        </w:rPr>
      </w:pPr>
      <w:r>
        <w:rPr>
          <w:rFonts w:cstheme="minorHAnsi"/>
          <w:szCs w:val="24"/>
        </w:rPr>
        <w:t xml:space="preserve">The School Admissions Service </w:t>
      </w:r>
      <w:r w:rsidR="00F82CA7">
        <w:rPr>
          <w:rFonts w:cstheme="minorHAnsi"/>
          <w:szCs w:val="24"/>
        </w:rPr>
        <w:t>works</w:t>
      </w:r>
      <w:r>
        <w:rPr>
          <w:rFonts w:cstheme="minorHAnsi"/>
          <w:szCs w:val="24"/>
        </w:rPr>
        <w:t xml:space="preserve"> with relevant professionals and partners to manage the allocation of school places for children of compulsory school age across Wokingham Borough</w:t>
      </w:r>
      <w:r w:rsidR="00F82CA7">
        <w:rPr>
          <w:rFonts w:cstheme="minorHAnsi"/>
          <w:szCs w:val="24"/>
        </w:rPr>
        <w:t>; identifies vulnerable applications;</w:t>
      </w:r>
      <w:r>
        <w:rPr>
          <w:rFonts w:cstheme="minorHAnsi"/>
          <w:szCs w:val="24"/>
        </w:rPr>
        <w:t xml:space="preserve"> and provides support and advice to families applying for school places. The Service will also make referrals to the Education Welfare Service where it appears that a child is not receiving education.</w:t>
      </w:r>
    </w:p>
    <w:p w14:paraId="1350F6C3" w14:textId="0C6CAB3C" w:rsidR="00392D1E" w:rsidRPr="00F75DF9" w:rsidRDefault="00392D1E" w:rsidP="00FB02EA">
      <w:pPr>
        <w:spacing w:before="240" w:after="0" w:line="268" w:lineRule="auto"/>
        <w:jc w:val="both"/>
        <w:rPr>
          <w:rFonts w:cstheme="minorHAnsi"/>
          <w:b/>
          <w:szCs w:val="24"/>
        </w:rPr>
      </w:pPr>
      <w:r>
        <w:rPr>
          <w:rFonts w:cstheme="minorHAnsi"/>
          <w:szCs w:val="24"/>
        </w:rPr>
        <w:t>The Council is committed to working with partner agencies and sharing information to safeguard and promote the welfare of children – including ensuring that all children across the Borough are in receipt of a suitable, full-time education.</w:t>
      </w:r>
      <w:r w:rsidR="002C3274">
        <w:rPr>
          <w:rFonts w:cstheme="minorHAnsi"/>
          <w:szCs w:val="24"/>
        </w:rPr>
        <w:t xml:space="preserve"> This involves maintaining the CME register, monitoring CME, attending </w:t>
      </w:r>
      <w:r w:rsidR="00F82CA7">
        <w:rPr>
          <w:rFonts w:cstheme="minorHAnsi"/>
          <w:szCs w:val="24"/>
        </w:rPr>
        <w:t>CME</w:t>
      </w:r>
      <w:r w:rsidR="002C3274">
        <w:rPr>
          <w:rFonts w:cstheme="minorHAnsi"/>
          <w:szCs w:val="24"/>
        </w:rPr>
        <w:t xml:space="preserve"> </w:t>
      </w:r>
      <w:proofErr w:type="gramStart"/>
      <w:r w:rsidR="002C3274">
        <w:rPr>
          <w:rFonts w:cstheme="minorHAnsi"/>
          <w:szCs w:val="24"/>
        </w:rPr>
        <w:t>meetings</w:t>
      </w:r>
      <w:proofErr w:type="gramEnd"/>
      <w:r w:rsidR="002C3274">
        <w:rPr>
          <w:rFonts w:cstheme="minorHAnsi"/>
          <w:szCs w:val="24"/>
        </w:rPr>
        <w:t xml:space="preserve"> and taking </w:t>
      </w:r>
      <w:r w:rsidR="00F82CA7">
        <w:rPr>
          <w:rFonts w:cstheme="minorHAnsi"/>
          <w:szCs w:val="24"/>
        </w:rPr>
        <w:t xml:space="preserve">appropriate </w:t>
      </w:r>
      <w:r w:rsidR="002C3274">
        <w:rPr>
          <w:rFonts w:cstheme="minorHAnsi"/>
          <w:szCs w:val="24"/>
        </w:rPr>
        <w:t>action on a case-by-case basis.</w:t>
      </w:r>
    </w:p>
    <w:p w14:paraId="0AE873B8" w14:textId="4DB305E9" w:rsidR="004246FC" w:rsidRDefault="00392D1E" w:rsidP="00FB02EA">
      <w:pPr>
        <w:spacing w:before="240" w:after="0" w:line="268" w:lineRule="auto"/>
        <w:jc w:val="both"/>
        <w:rPr>
          <w:rFonts w:cstheme="minorHAnsi"/>
          <w:szCs w:val="24"/>
        </w:rPr>
      </w:pPr>
      <w:r>
        <w:rPr>
          <w:rFonts w:cstheme="minorHAnsi"/>
          <w:szCs w:val="24"/>
        </w:rPr>
        <w:t xml:space="preserve">The Education Welfare Service will follow up all referrals regarding children who may be missing from education or are failing to attend an educational placement regularly. </w:t>
      </w:r>
    </w:p>
    <w:p w14:paraId="4057C730" w14:textId="77777777" w:rsidR="004246FC" w:rsidRDefault="004246FC" w:rsidP="00FB02EA">
      <w:pPr>
        <w:spacing w:before="240" w:after="0" w:line="268" w:lineRule="auto"/>
        <w:jc w:val="both"/>
        <w:rPr>
          <w:rFonts w:cstheme="minorHAnsi"/>
          <w:szCs w:val="24"/>
        </w:rPr>
      </w:pPr>
      <w:r>
        <w:rPr>
          <w:rFonts w:cstheme="minorHAnsi"/>
          <w:szCs w:val="24"/>
        </w:rPr>
        <w:t>Where a child is recorded as missing from education, the Service will liaise with partner agencies to locate them and provide appropriate support. This includes consulting with parents to establish whether the child is receiving suitable education.</w:t>
      </w:r>
    </w:p>
    <w:p w14:paraId="53C03917" w14:textId="242A7FAC" w:rsidR="00392D1E" w:rsidRDefault="004246FC" w:rsidP="00FB02EA">
      <w:pPr>
        <w:spacing w:before="240" w:after="0" w:line="268" w:lineRule="auto"/>
        <w:jc w:val="both"/>
        <w:rPr>
          <w:rFonts w:cstheme="minorHAnsi"/>
          <w:szCs w:val="24"/>
        </w:rPr>
      </w:pPr>
      <w:r>
        <w:rPr>
          <w:rFonts w:cstheme="minorHAnsi"/>
          <w:szCs w:val="24"/>
        </w:rPr>
        <w:t>In instances where it is determined that a child is not receiving a suitable education</w:t>
      </w:r>
      <w:r w:rsidR="00F75DF9">
        <w:rPr>
          <w:rFonts w:cstheme="minorHAnsi"/>
          <w:szCs w:val="24"/>
        </w:rPr>
        <w:t xml:space="preserve">, the Education Welfare Service will work with families to facilitate the pupil’s transition back into full-time education and, where appropriate, consider the use of enforcement measures such as issuing fixed penalty notices, School Attendance Orders, or </w:t>
      </w:r>
      <w:r w:rsidR="002C3274">
        <w:rPr>
          <w:rFonts w:cstheme="minorHAnsi"/>
          <w:szCs w:val="24"/>
        </w:rPr>
        <w:t>prosecution</w:t>
      </w:r>
      <w:r w:rsidR="00F75DF9">
        <w:rPr>
          <w:rFonts w:cstheme="minorHAnsi"/>
          <w:szCs w:val="24"/>
        </w:rPr>
        <w:t>.</w:t>
      </w:r>
    </w:p>
    <w:p w14:paraId="70B1D253" w14:textId="1382CB6C" w:rsidR="00BB6996" w:rsidRDefault="00BB6996" w:rsidP="00FB02EA">
      <w:pPr>
        <w:spacing w:after="0" w:line="268" w:lineRule="auto"/>
        <w:jc w:val="both"/>
        <w:rPr>
          <w:rFonts w:cstheme="minorHAnsi"/>
          <w:szCs w:val="24"/>
        </w:rPr>
      </w:pPr>
    </w:p>
    <w:p w14:paraId="1BC2A190" w14:textId="1A73730E" w:rsidR="004F5CF9" w:rsidRDefault="004F5CF9" w:rsidP="00FB02EA">
      <w:pPr>
        <w:pStyle w:val="ListParagraph"/>
        <w:numPr>
          <w:ilvl w:val="0"/>
          <w:numId w:val="28"/>
        </w:numPr>
        <w:spacing w:after="42" w:line="268" w:lineRule="auto"/>
        <w:jc w:val="both"/>
        <w:rPr>
          <w:rFonts w:cstheme="minorHAnsi"/>
          <w:b/>
          <w:szCs w:val="24"/>
        </w:rPr>
      </w:pPr>
      <w:r>
        <w:rPr>
          <w:rFonts w:cstheme="minorHAnsi"/>
          <w:b/>
          <w:szCs w:val="24"/>
        </w:rPr>
        <w:t>Risk of NEET</w:t>
      </w:r>
    </w:p>
    <w:p w14:paraId="1BF38F0E" w14:textId="77777777" w:rsidR="005625F8" w:rsidRPr="005625F8" w:rsidRDefault="005625F8" w:rsidP="00050D39">
      <w:pPr>
        <w:spacing w:after="42"/>
        <w:jc w:val="both"/>
        <w:rPr>
          <w:sz w:val="22"/>
        </w:rPr>
      </w:pPr>
      <w:r>
        <w:t>The CME Officer will send an up-to-date copy of the CME register to the NEET Prevention Team on a half-termly basis. Where appropriate, a representative of the NEET Prevention Team will attend the CME meeting.</w:t>
      </w:r>
    </w:p>
    <w:p w14:paraId="69C3D668" w14:textId="77777777" w:rsidR="005625F8" w:rsidRDefault="005625F8" w:rsidP="00050D39">
      <w:pPr>
        <w:spacing w:after="42"/>
        <w:jc w:val="both"/>
      </w:pPr>
      <w:r>
        <w:t>Where the NEET Prevention Team becomes aware of a child or young person of compulsory school age, but cannot locate them, they will make a referral to the Education Welfare Service to enable further investigations and intervention.</w:t>
      </w:r>
    </w:p>
    <w:p w14:paraId="19054AEC" w14:textId="77777777" w:rsidR="005625F8" w:rsidRDefault="005625F8" w:rsidP="00050D39">
      <w:pPr>
        <w:spacing w:after="42"/>
        <w:jc w:val="both"/>
      </w:pPr>
      <w:r>
        <w:t xml:space="preserve">During the summer term of each school year, the CME Officer will identify any children missing education who will reach the end of their statutory schooling and refer them to the NEET Prevention Team by emailing </w:t>
      </w:r>
      <w:hyperlink r:id="rId41" w:history="1">
        <w:r w:rsidRPr="007D2E96">
          <w:rPr>
            <w:rStyle w:val="Hyperlink"/>
            <w:rFonts w:asciiTheme="minorHAnsi" w:hAnsiTheme="minorHAnsi" w:cstheme="minorHAnsi"/>
          </w:rPr>
          <w:t>elevate@wokingham.gov.uk</w:t>
        </w:r>
      </w:hyperlink>
      <w:r w:rsidRPr="007D2E96">
        <w:rPr>
          <w:rFonts w:cstheme="minorHAnsi"/>
        </w:rPr>
        <w:t>.</w:t>
      </w:r>
      <w:r>
        <w:t xml:space="preserve"> </w:t>
      </w:r>
    </w:p>
    <w:p w14:paraId="7B17EBDD" w14:textId="77777777" w:rsidR="005625F8" w:rsidRDefault="005625F8" w:rsidP="00050D39">
      <w:pPr>
        <w:spacing w:after="42"/>
        <w:jc w:val="both"/>
      </w:pPr>
      <w:r>
        <w:t xml:space="preserve">Following the referral, a member of the NEET Prevention Team will arrange an initial guidance interview with the young person to discuss options and develop plans for post-16 education, employment and/or training. If the young person is open to Children’s Social Care, </w:t>
      </w:r>
      <w:r w:rsidRPr="005625F8">
        <w:t xml:space="preserve">their </w:t>
      </w:r>
      <w:r w:rsidRPr="005625F8">
        <w:lastRenderedPageBreak/>
        <w:t>allocated worker will be informed</w:t>
      </w:r>
      <w:r>
        <w:t xml:space="preserve"> and a representative from Children’s Social Care may be invited to attend,</w:t>
      </w:r>
      <w:r w:rsidRPr="005625F8">
        <w:rPr>
          <w:color w:val="1F497D"/>
        </w:rPr>
        <w:t xml:space="preserve"> </w:t>
      </w:r>
      <w:r>
        <w:t>with the agreement of the young person.</w:t>
      </w:r>
    </w:p>
    <w:p w14:paraId="5FC07CF6" w14:textId="037D1BF4" w:rsidR="005625F8" w:rsidRDefault="005625F8" w:rsidP="00050D39">
      <w:pPr>
        <w:spacing w:after="42"/>
        <w:jc w:val="both"/>
      </w:pPr>
      <w:r w:rsidRPr="005625F8">
        <w:t xml:space="preserve">Following the initial guidance interview, a member of the NEET Prevention </w:t>
      </w:r>
      <w:r w:rsidRPr="00A71696">
        <w:t>Team</w:t>
      </w:r>
      <w:r w:rsidRPr="005625F8">
        <w:t xml:space="preserve"> will update the CME Officer on the progress made. A subsequent </w:t>
      </w:r>
      <w:r>
        <w:t xml:space="preserve">meeting to further discuss and develop plans for post-16 education, employment and/or training may be requested to include a member of the NEET Prevention Team, the CME Officer, the young </w:t>
      </w:r>
      <w:proofErr w:type="gramStart"/>
      <w:r>
        <w:t>person</w:t>
      </w:r>
      <w:proofErr w:type="gramEnd"/>
      <w:r>
        <w:t xml:space="preserve"> and their family – if sufficient progress is not made following the initial guidance interview. If the young person is open to Children’s Social Care, a representative from Children’s Social Care will be invited to attend.</w:t>
      </w:r>
    </w:p>
    <w:p w14:paraId="7DE580C6" w14:textId="3B3BCBC9" w:rsidR="009C1768" w:rsidRPr="009C1768" w:rsidRDefault="009C1768" w:rsidP="009C1768">
      <w:pPr>
        <w:jc w:val="both"/>
        <w:rPr>
          <w:rFonts w:cs="Arial"/>
          <w:szCs w:val="24"/>
        </w:rPr>
      </w:pPr>
    </w:p>
    <w:sectPr w:rsidR="009C1768" w:rsidRPr="009C1768" w:rsidSect="0099748C">
      <w:headerReference w:type="default" r:id="rId42"/>
      <w:footerReference w:type="even" r:id="rId43"/>
      <w:footerReference w:type="default" r:id="rId44"/>
      <w:footerReference w:type="first" r:id="rId4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7BEF" w14:textId="77777777" w:rsidR="00005688" w:rsidRDefault="00005688" w:rsidP="006C233D">
      <w:pPr>
        <w:spacing w:after="0" w:line="240" w:lineRule="auto"/>
      </w:pPr>
      <w:r>
        <w:separator/>
      </w:r>
    </w:p>
  </w:endnote>
  <w:endnote w:type="continuationSeparator" w:id="0">
    <w:p w14:paraId="11AF4335" w14:textId="77777777" w:rsidR="00005688" w:rsidRDefault="00005688" w:rsidP="006C2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8598" w14:textId="23F5B4E8" w:rsidR="00F424A0" w:rsidRDefault="00F42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12551" w14:textId="585DDD0A" w:rsidR="001D38A2" w:rsidRDefault="00000000" w:rsidP="006C233D">
    <w:pPr>
      <w:pStyle w:val="Footer"/>
      <w:ind w:right="360"/>
      <w:jc w:val="center"/>
    </w:pPr>
    <w:sdt>
      <w:sdtPr>
        <w:id w:val="-1007202652"/>
        <w:docPartObj>
          <w:docPartGallery w:val="Page Numbers (Bottom of Page)"/>
          <w:docPartUnique/>
        </w:docPartObj>
      </w:sdtPr>
      <w:sdtEndPr>
        <w:rPr>
          <w:noProof/>
        </w:rPr>
      </w:sdtEndPr>
      <w:sdtContent>
        <w:r w:rsidR="001D38A2" w:rsidRPr="00122499">
          <w:rPr>
            <w:sz w:val="20"/>
            <w:szCs w:val="18"/>
            <w:lang w:val="en-US"/>
          </w:rPr>
          <w:t xml:space="preserve">Page </w:t>
        </w:r>
        <w:r w:rsidR="001D38A2" w:rsidRPr="00122499">
          <w:rPr>
            <w:sz w:val="20"/>
            <w:szCs w:val="18"/>
            <w:lang w:val="en-US"/>
          </w:rPr>
          <w:fldChar w:fldCharType="begin"/>
        </w:r>
        <w:r w:rsidR="001D38A2" w:rsidRPr="00122499">
          <w:rPr>
            <w:sz w:val="20"/>
            <w:szCs w:val="18"/>
            <w:lang w:val="en-US"/>
          </w:rPr>
          <w:instrText xml:space="preserve"> PAGE </w:instrText>
        </w:r>
        <w:r w:rsidR="001D38A2" w:rsidRPr="00122499">
          <w:rPr>
            <w:sz w:val="20"/>
            <w:szCs w:val="18"/>
            <w:lang w:val="en-US"/>
          </w:rPr>
          <w:fldChar w:fldCharType="separate"/>
        </w:r>
        <w:r w:rsidR="00AF2013">
          <w:rPr>
            <w:noProof/>
            <w:sz w:val="20"/>
            <w:szCs w:val="18"/>
            <w:lang w:val="en-US"/>
          </w:rPr>
          <w:t>4</w:t>
        </w:r>
        <w:r w:rsidR="001D38A2" w:rsidRPr="00122499">
          <w:rPr>
            <w:sz w:val="20"/>
            <w:szCs w:val="18"/>
            <w:lang w:val="en-US"/>
          </w:rPr>
          <w:fldChar w:fldCharType="end"/>
        </w:r>
        <w:r w:rsidR="001D38A2" w:rsidRPr="00122499">
          <w:rPr>
            <w:sz w:val="20"/>
            <w:szCs w:val="18"/>
            <w:lang w:val="en-US"/>
          </w:rPr>
          <w:t xml:space="preserve"> of </w:t>
        </w:r>
        <w:r w:rsidR="001D38A2" w:rsidRPr="00122499">
          <w:rPr>
            <w:sz w:val="20"/>
            <w:szCs w:val="18"/>
            <w:lang w:val="en-US"/>
          </w:rPr>
          <w:fldChar w:fldCharType="begin"/>
        </w:r>
        <w:r w:rsidR="001D38A2" w:rsidRPr="00122499">
          <w:rPr>
            <w:sz w:val="20"/>
            <w:szCs w:val="18"/>
            <w:lang w:val="en-US"/>
          </w:rPr>
          <w:instrText xml:space="preserve"> NUMPAGES </w:instrText>
        </w:r>
        <w:r w:rsidR="001D38A2" w:rsidRPr="00122499">
          <w:rPr>
            <w:sz w:val="20"/>
            <w:szCs w:val="18"/>
            <w:lang w:val="en-US"/>
          </w:rPr>
          <w:fldChar w:fldCharType="separate"/>
        </w:r>
        <w:r w:rsidR="00AF2013">
          <w:rPr>
            <w:noProof/>
            <w:sz w:val="20"/>
            <w:szCs w:val="18"/>
            <w:lang w:val="en-US"/>
          </w:rPr>
          <w:t>15</w:t>
        </w:r>
        <w:r w:rsidR="001D38A2" w:rsidRPr="00122499">
          <w:rPr>
            <w:sz w:val="20"/>
            <w:szCs w:val="18"/>
            <w:lang w:val="en-US"/>
          </w:rPr>
          <w:fldChar w:fldCharType="end"/>
        </w:r>
        <w:r w:rsidR="001D38A2" w:rsidRPr="00122499">
          <w:rPr>
            <w:sz w:val="20"/>
            <w:szCs w:val="18"/>
            <w:lang w:val="en-US"/>
          </w:rPr>
          <w:t xml:space="preserve">   </w:t>
        </w:r>
        <w:r w:rsidR="00CD6C38" w:rsidRPr="00CD6C38">
          <w:rPr>
            <w:sz w:val="20"/>
            <w:szCs w:val="18"/>
          </w:rPr>
          <w:t>UNCLASSIFIED</w:t>
        </w:r>
      </w:sdtContent>
    </w:sdt>
  </w:p>
  <w:p w14:paraId="74716BCA" w14:textId="77777777" w:rsidR="001D38A2" w:rsidRDefault="001D38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ED55" w14:textId="3A473235" w:rsidR="00F424A0" w:rsidRDefault="00F42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5ED4" w14:textId="77777777" w:rsidR="00005688" w:rsidRDefault="00005688" w:rsidP="006C233D">
      <w:pPr>
        <w:spacing w:after="0" w:line="240" w:lineRule="auto"/>
      </w:pPr>
      <w:r>
        <w:separator/>
      </w:r>
    </w:p>
  </w:footnote>
  <w:footnote w:type="continuationSeparator" w:id="0">
    <w:p w14:paraId="06DB5B10" w14:textId="77777777" w:rsidR="00005688" w:rsidRDefault="00005688" w:rsidP="006C2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6598" w14:textId="3BBB2A56" w:rsidR="001D38A2" w:rsidRDefault="00CD6C38" w:rsidP="00C10CBC">
    <w:r>
      <w:t>Children Missing Education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07C9AF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7A75D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8938FB"/>
    <w:multiLevelType w:val="multilevel"/>
    <w:tmpl w:val="0D12CB60"/>
    <w:lvl w:ilvl="0">
      <w:start w:val="1"/>
      <w:numFmt w:val="decimal"/>
      <w:pStyle w:val="ListParagraph"/>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BD49EA"/>
    <w:multiLevelType w:val="hybridMultilevel"/>
    <w:tmpl w:val="CEA07974"/>
    <w:lvl w:ilvl="0" w:tplc="08090001">
      <w:start w:val="1"/>
      <w:numFmt w:val="bullet"/>
      <w:lvlText w:val="."/>
      <w:lvlJc w:val="left"/>
      <w:pPr>
        <w:tabs>
          <w:tab w:val="num" w:pos="72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0E5B77F9"/>
    <w:multiLevelType w:val="hybridMultilevel"/>
    <w:tmpl w:val="28E8A23C"/>
    <w:lvl w:ilvl="0" w:tplc="F720397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A0A2391"/>
    <w:multiLevelType w:val="hybridMultilevel"/>
    <w:tmpl w:val="AF340552"/>
    <w:lvl w:ilvl="0" w:tplc="08090001">
      <w:start w:val="1"/>
      <w:numFmt w:val="bullet"/>
      <w:lvlText w:val=""/>
      <w:lvlJc w:val="left"/>
      <w:pPr>
        <w:ind w:left="1275" w:firstLine="0"/>
      </w:pPr>
      <w:rPr>
        <w:rFonts w:ascii="Symbol" w:hAnsi="Symbol" w:hint="default"/>
        <w:b w:val="0"/>
        <w:i w:val="0"/>
        <w:strike w:val="0"/>
        <w:dstrike w:val="0"/>
        <w:color w:val="000000"/>
        <w:sz w:val="22"/>
        <w:szCs w:val="22"/>
        <w:u w:val="none" w:color="000000"/>
        <w:effect w:val="none"/>
        <w:bdr w:val="none" w:sz="0" w:space="0" w:color="auto" w:frame="1"/>
        <w:vertAlign w:val="baseline"/>
      </w:rPr>
    </w:lvl>
    <w:lvl w:ilvl="1" w:tplc="739A55F6">
      <w:start w:val="1"/>
      <w:numFmt w:val="lowerLetter"/>
      <w:lvlText w:val="%2"/>
      <w:lvlJc w:val="left"/>
      <w:pPr>
        <w:ind w:left="193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B6AFA82">
      <w:start w:val="1"/>
      <w:numFmt w:val="lowerRoman"/>
      <w:lvlText w:val="%3"/>
      <w:lvlJc w:val="left"/>
      <w:pPr>
        <w:ind w:left="265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E7A893CA">
      <w:start w:val="1"/>
      <w:numFmt w:val="decimal"/>
      <w:lvlText w:val="%4"/>
      <w:lvlJc w:val="left"/>
      <w:pPr>
        <w:ind w:left="337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1758E392">
      <w:start w:val="1"/>
      <w:numFmt w:val="lowerLetter"/>
      <w:lvlText w:val="%5"/>
      <w:lvlJc w:val="left"/>
      <w:pPr>
        <w:ind w:left="409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EE363D08">
      <w:start w:val="1"/>
      <w:numFmt w:val="lowerRoman"/>
      <w:lvlText w:val="%6"/>
      <w:lvlJc w:val="left"/>
      <w:pPr>
        <w:ind w:left="481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BDB67B80">
      <w:start w:val="1"/>
      <w:numFmt w:val="decimal"/>
      <w:lvlText w:val="%7"/>
      <w:lvlJc w:val="left"/>
      <w:pPr>
        <w:ind w:left="553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499E85AE">
      <w:start w:val="1"/>
      <w:numFmt w:val="lowerLetter"/>
      <w:lvlText w:val="%8"/>
      <w:lvlJc w:val="left"/>
      <w:pPr>
        <w:ind w:left="625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079E7CCE">
      <w:start w:val="1"/>
      <w:numFmt w:val="lowerRoman"/>
      <w:lvlText w:val="%9"/>
      <w:lvlJc w:val="left"/>
      <w:pPr>
        <w:ind w:left="697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20AF0203"/>
    <w:multiLevelType w:val="hybridMultilevel"/>
    <w:tmpl w:val="D65E5AD2"/>
    <w:lvl w:ilvl="0" w:tplc="44920FF6">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9EF0170"/>
    <w:multiLevelType w:val="hybridMultilevel"/>
    <w:tmpl w:val="A4CCA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A21B5B"/>
    <w:multiLevelType w:val="hybridMultilevel"/>
    <w:tmpl w:val="6214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132CE"/>
    <w:multiLevelType w:val="hybridMultilevel"/>
    <w:tmpl w:val="7082A7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30C0F36"/>
    <w:multiLevelType w:val="hybridMultilevel"/>
    <w:tmpl w:val="58CC25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9A199D"/>
    <w:multiLevelType w:val="hybridMultilevel"/>
    <w:tmpl w:val="9F70345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A8B2ECA"/>
    <w:multiLevelType w:val="hybridMultilevel"/>
    <w:tmpl w:val="90826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400A09"/>
    <w:multiLevelType w:val="hybridMultilevel"/>
    <w:tmpl w:val="42E4A2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90E28"/>
    <w:multiLevelType w:val="hybridMultilevel"/>
    <w:tmpl w:val="82685E9E"/>
    <w:lvl w:ilvl="0" w:tplc="D058675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DA33ADD"/>
    <w:multiLevelType w:val="hybridMultilevel"/>
    <w:tmpl w:val="F87EBEAA"/>
    <w:lvl w:ilvl="0" w:tplc="AED0D840">
      <w:start w:val="1"/>
      <w:numFmt w:val="lowerLetter"/>
      <w:pStyle w:val="ListParagraphLett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164AE2"/>
    <w:multiLevelType w:val="hybridMultilevel"/>
    <w:tmpl w:val="1018D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B834EE"/>
    <w:multiLevelType w:val="hybridMultilevel"/>
    <w:tmpl w:val="A4C480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B2B09"/>
    <w:multiLevelType w:val="hybridMultilevel"/>
    <w:tmpl w:val="085ABC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585504"/>
    <w:multiLevelType w:val="hybridMultilevel"/>
    <w:tmpl w:val="A6244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F4C1A"/>
    <w:multiLevelType w:val="hybridMultilevel"/>
    <w:tmpl w:val="07C2DEBC"/>
    <w:lvl w:ilvl="0" w:tplc="08090001">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63DA5CE4"/>
    <w:multiLevelType w:val="hybridMultilevel"/>
    <w:tmpl w:val="D780C0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A52B28"/>
    <w:multiLevelType w:val="hybridMultilevel"/>
    <w:tmpl w:val="903AA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820E05"/>
    <w:multiLevelType w:val="hybridMultilevel"/>
    <w:tmpl w:val="0B96F678"/>
    <w:lvl w:ilvl="0" w:tplc="F720397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FD58E8"/>
    <w:multiLevelType w:val="hybridMultilevel"/>
    <w:tmpl w:val="EC261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6A3AA7"/>
    <w:multiLevelType w:val="multilevel"/>
    <w:tmpl w:val="CE28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726977"/>
    <w:multiLevelType w:val="multilevel"/>
    <w:tmpl w:val="D3B42E0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65150CD"/>
    <w:multiLevelType w:val="hybridMultilevel"/>
    <w:tmpl w:val="FC8C5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C1677"/>
    <w:multiLevelType w:val="multilevel"/>
    <w:tmpl w:val="426EE900"/>
    <w:lvl w:ilvl="0">
      <w:start w:val="1"/>
      <w:numFmt w:val="decimal"/>
      <w:pStyle w:val="Heading1"/>
      <w:lvlText w:val="%1."/>
      <w:lvlJc w:val="left"/>
      <w:pPr>
        <w:ind w:left="360" w:hanging="360"/>
      </w:pPr>
    </w:lvl>
    <w:lvl w:ilvl="1">
      <w:start w:val="1"/>
      <w:numFmt w:val="decimal"/>
      <w:pStyle w:val="Heading2"/>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B950D6"/>
    <w:multiLevelType w:val="hybridMultilevel"/>
    <w:tmpl w:val="21DEC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6149353">
    <w:abstractNumId w:val="2"/>
  </w:num>
  <w:num w:numId="2" w16cid:durableId="1929800881">
    <w:abstractNumId w:val="25"/>
  </w:num>
  <w:num w:numId="3" w16cid:durableId="557857415">
    <w:abstractNumId w:val="28"/>
  </w:num>
  <w:num w:numId="4" w16cid:durableId="254946098">
    <w:abstractNumId w:val="1"/>
  </w:num>
  <w:num w:numId="5" w16cid:durableId="1983657022">
    <w:abstractNumId w:val="0"/>
  </w:num>
  <w:num w:numId="6" w16cid:durableId="1577402436">
    <w:abstractNumId w:val="15"/>
  </w:num>
  <w:num w:numId="7" w16cid:durableId="499199807">
    <w:abstractNumId w:val="15"/>
    <w:lvlOverride w:ilvl="0">
      <w:startOverride w:val="1"/>
    </w:lvlOverride>
  </w:num>
  <w:num w:numId="8" w16cid:durableId="1596523181">
    <w:abstractNumId w:val="15"/>
    <w:lvlOverride w:ilvl="0">
      <w:startOverride w:val="1"/>
    </w:lvlOverride>
  </w:num>
  <w:num w:numId="9" w16cid:durableId="700283519">
    <w:abstractNumId w:val="15"/>
    <w:lvlOverride w:ilvl="0">
      <w:startOverride w:val="1"/>
    </w:lvlOverride>
  </w:num>
  <w:num w:numId="10" w16cid:durableId="1719357905">
    <w:abstractNumId w:val="15"/>
    <w:lvlOverride w:ilvl="0">
      <w:startOverride w:val="1"/>
    </w:lvlOverride>
  </w:num>
  <w:num w:numId="11" w16cid:durableId="1608154526">
    <w:abstractNumId w:val="15"/>
    <w:lvlOverride w:ilvl="0">
      <w:startOverride w:val="1"/>
    </w:lvlOverride>
  </w:num>
  <w:num w:numId="12" w16cid:durableId="1243639806">
    <w:abstractNumId w:val="15"/>
    <w:lvlOverride w:ilvl="0">
      <w:startOverride w:val="1"/>
    </w:lvlOverride>
  </w:num>
  <w:num w:numId="13" w16cid:durableId="90469273">
    <w:abstractNumId w:val="15"/>
    <w:lvlOverride w:ilvl="0">
      <w:startOverride w:val="1"/>
    </w:lvlOverride>
  </w:num>
  <w:num w:numId="14" w16cid:durableId="2052413153">
    <w:abstractNumId w:val="15"/>
    <w:lvlOverride w:ilvl="0">
      <w:startOverride w:val="1"/>
    </w:lvlOverride>
  </w:num>
  <w:num w:numId="15" w16cid:durableId="486021727">
    <w:abstractNumId w:val="15"/>
    <w:lvlOverride w:ilvl="0">
      <w:startOverride w:val="1"/>
    </w:lvlOverride>
  </w:num>
  <w:num w:numId="16" w16cid:durableId="2052415531">
    <w:abstractNumId w:val="15"/>
    <w:lvlOverride w:ilvl="0">
      <w:startOverride w:val="1"/>
    </w:lvlOverride>
  </w:num>
  <w:num w:numId="17" w16cid:durableId="1294285604">
    <w:abstractNumId w:val="15"/>
    <w:lvlOverride w:ilvl="0">
      <w:startOverride w:val="1"/>
    </w:lvlOverride>
  </w:num>
  <w:num w:numId="18" w16cid:durableId="1042367901">
    <w:abstractNumId w:val="13"/>
  </w:num>
  <w:num w:numId="19" w16cid:durableId="2072655574">
    <w:abstractNumId w:val="17"/>
  </w:num>
  <w:num w:numId="20" w16cid:durableId="552084438">
    <w:abstractNumId w:val="10"/>
  </w:num>
  <w:num w:numId="21" w16cid:durableId="90954024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818959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9145952">
    <w:abstractNumId w:val="11"/>
  </w:num>
  <w:num w:numId="24" w16cid:durableId="421998928">
    <w:abstractNumId w:val="6"/>
  </w:num>
  <w:num w:numId="25" w16cid:durableId="938023786">
    <w:abstractNumId w:val="14"/>
  </w:num>
  <w:num w:numId="26" w16cid:durableId="1117985110">
    <w:abstractNumId w:val="21"/>
  </w:num>
  <w:num w:numId="27" w16cid:durableId="437336242">
    <w:abstractNumId w:val="29"/>
  </w:num>
  <w:num w:numId="28" w16cid:durableId="1623799870">
    <w:abstractNumId w:val="26"/>
  </w:num>
  <w:num w:numId="29" w16cid:durableId="55469229">
    <w:abstractNumId w:val="23"/>
  </w:num>
  <w:num w:numId="30" w16cid:durableId="1596472358">
    <w:abstractNumId w:val="4"/>
  </w:num>
  <w:num w:numId="31" w16cid:durableId="118383915">
    <w:abstractNumId w:val="18"/>
  </w:num>
  <w:num w:numId="32" w16cid:durableId="769589676">
    <w:abstractNumId w:val="3"/>
  </w:num>
  <w:num w:numId="33" w16cid:durableId="1393119845">
    <w:abstractNumId w:val="12"/>
  </w:num>
  <w:num w:numId="34" w16cid:durableId="865556499">
    <w:abstractNumId w:val="24"/>
  </w:num>
  <w:num w:numId="35" w16cid:durableId="1538162379">
    <w:abstractNumId w:val="27"/>
  </w:num>
  <w:num w:numId="36" w16cid:durableId="992487259">
    <w:abstractNumId w:val="19"/>
  </w:num>
  <w:num w:numId="37" w16cid:durableId="1530608109">
    <w:abstractNumId w:val="9"/>
  </w:num>
  <w:num w:numId="38" w16cid:durableId="1729066575">
    <w:abstractNumId w:val="16"/>
  </w:num>
  <w:num w:numId="39" w16cid:durableId="156508026">
    <w:abstractNumId w:val="7"/>
  </w:num>
  <w:num w:numId="40" w16cid:durableId="2067604093">
    <w:abstractNumId w:val="8"/>
  </w:num>
  <w:num w:numId="41" w16cid:durableId="2090155411">
    <w:abstractNumId w:val="22"/>
  </w:num>
  <w:num w:numId="42" w16cid:durableId="1416976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157"/>
    <w:rsid w:val="00005688"/>
    <w:rsid w:val="000150A1"/>
    <w:rsid w:val="00016E1A"/>
    <w:rsid w:val="00017C01"/>
    <w:rsid w:val="00032D5E"/>
    <w:rsid w:val="00033517"/>
    <w:rsid w:val="0004045E"/>
    <w:rsid w:val="00040E29"/>
    <w:rsid w:val="00041834"/>
    <w:rsid w:val="00043AEB"/>
    <w:rsid w:val="000500A7"/>
    <w:rsid w:val="00050D39"/>
    <w:rsid w:val="00054CF2"/>
    <w:rsid w:val="00073948"/>
    <w:rsid w:val="000743C4"/>
    <w:rsid w:val="0009071D"/>
    <w:rsid w:val="00092102"/>
    <w:rsid w:val="000B7AE7"/>
    <w:rsid w:val="000C2382"/>
    <w:rsid w:val="000C4616"/>
    <w:rsid w:val="000C6F9C"/>
    <w:rsid w:val="000D57A2"/>
    <w:rsid w:val="000E2D20"/>
    <w:rsid w:val="000F5538"/>
    <w:rsid w:val="0010117F"/>
    <w:rsid w:val="001014E2"/>
    <w:rsid w:val="00102D51"/>
    <w:rsid w:val="00103A54"/>
    <w:rsid w:val="00104888"/>
    <w:rsid w:val="00115B48"/>
    <w:rsid w:val="001212FA"/>
    <w:rsid w:val="00121675"/>
    <w:rsid w:val="00121E03"/>
    <w:rsid w:val="00133CCD"/>
    <w:rsid w:val="00141036"/>
    <w:rsid w:val="0014169C"/>
    <w:rsid w:val="00143E3D"/>
    <w:rsid w:val="00153884"/>
    <w:rsid w:val="00163B3E"/>
    <w:rsid w:val="001720EE"/>
    <w:rsid w:val="001744A9"/>
    <w:rsid w:val="001838E2"/>
    <w:rsid w:val="001A1F4D"/>
    <w:rsid w:val="001A2664"/>
    <w:rsid w:val="001A5551"/>
    <w:rsid w:val="001B07BC"/>
    <w:rsid w:val="001C1E23"/>
    <w:rsid w:val="001C4655"/>
    <w:rsid w:val="001C64DD"/>
    <w:rsid w:val="001D211B"/>
    <w:rsid w:val="001D38A2"/>
    <w:rsid w:val="001D78EE"/>
    <w:rsid w:val="001E0123"/>
    <w:rsid w:val="001F4E05"/>
    <w:rsid w:val="0020131A"/>
    <w:rsid w:val="002030B7"/>
    <w:rsid w:val="00204263"/>
    <w:rsid w:val="00213595"/>
    <w:rsid w:val="00215CE6"/>
    <w:rsid w:val="00223350"/>
    <w:rsid w:val="0023076A"/>
    <w:rsid w:val="00237EFF"/>
    <w:rsid w:val="00242A3B"/>
    <w:rsid w:val="00243F47"/>
    <w:rsid w:val="0024598A"/>
    <w:rsid w:val="0025348A"/>
    <w:rsid w:val="00271E19"/>
    <w:rsid w:val="00293E14"/>
    <w:rsid w:val="00294443"/>
    <w:rsid w:val="002B0AE4"/>
    <w:rsid w:val="002C3274"/>
    <w:rsid w:val="002C6F13"/>
    <w:rsid w:val="002C758A"/>
    <w:rsid w:val="002D78A9"/>
    <w:rsid w:val="002E1014"/>
    <w:rsid w:val="002E31D8"/>
    <w:rsid w:val="002F01CF"/>
    <w:rsid w:val="002F3A27"/>
    <w:rsid w:val="002F4D0A"/>
    <w:rsid w:val="002F7007"/>
    <w:rsid w:val="0031564C"/>
    <w:rsid w:val="003250B3"/>
    <w:rsid w:val="0033116B"/>
    <w:rsid w:val="003466B0"/>
    <w:rsid w:val="00352A0F"/>
    <w:rsid w:val="00356D24"/>
    <w:rsid w:val="00362B06"/>
    <w:rsid w:val="00367433"/>
    <w:rsid w:val="00380CAD"/>
    <w:rsid w:val="00381E17"/>
    <w:rsid w:val="00392D1E"/>
    <w:rsid w:val="003975CA"/>
    <w:rsid w:val="003A4643"/>
    <w:rsid w:val="003B00AE"/>
    <w:rsid w:val="003B1DDB"/>
    <w:rsid w:val="003C1903"/>
    <w:rsid w:val="003C5A35"/>
    <w:rsid w:val="003C64A0"/>
    <w:rsid w:val="003D358F"/>
    <w:rsid w:val="003E103A"/>
    <w:rsid w:val="003E129C"/>
    <w:rsid w:val="003F59BD"/>
    <w:rsid w:val="004103C2"/>
    <w:rsid w:val="0042084A"/>
    <w:rsid w:val="0042111A"/>
    <w:rsid w:val="004246FC"/>
    <w:rsid w:val="00434173"/>
    <w:rsid w:val="0043607C"/>
    <w:rsid w:val="00443EBF"/>
    <w:rsid w:val="00447607"/>
    <w:rsid w:val="00450B86"/>
    <w:rsid w:val="004517A5"/>
    <w:rsid w:val="00452EA2"/>
    <w:rsid w:val="00453C0A"/>
    <w:rsid w:val="004541AA"/>
    <w:rsid w:val="0045562D"/>
    <w:rsid w:val="0046445E"/>
    <w:rsid w:val="004653B5"/>
    <w:rsid w:val="00471F5F"/>
    <w:rsid w:val="00477F87"/>
    <w:rsid w:val="00487BC5"/>
    <w:rsid w:val="004A7E98"/>
    <w:rsid w:val="004B2E3E"/>
    <w:rsid w:val="004C05C7"/>
    <w:rsid w:val="004C3CFC"/>
    <w:rsid w:val="004D0A2B"/>
    <w:rsid w:val="004D0BC3"/>
    <w:rsid w:val="004D4BDC"/>
    <w:rsid w:val="004D67EB"/>
    <w:rsid w:val="004F1896"/>
    <w:rsid w:val="004F5CF9"/>
    <w:rsid w:val="005017BC"/>
    <w:rsid w:val="0050188C"/>
    <w:rsid w:val="00510685"/>
    <w:rsid w:val="005139B4"/>
    <w:rsid w:val="0052351F"/>
    <w:rsid w:val="00557BE0"/>
    <w:rsid w:val="00561F40"/>
    <w:rsid w:val="005625F8"/>
    <w:rsid w:val="005827A7"/>
    <w:rsid w:val="00584A35"/>
    <w:rsid w:val="005871B4"/>
    <w:rsid w:val="00590650"/>
    <w:rsid w:val="00594F53"/>
    <w:rsid w:val="005A1619"/>
    <w:rsid w:val="005A6A6C"/>
    <w:rsid w:val="005A707F"/>
    <w:rsid w:val="005B17F6"/>
    <w:rsid w:val="005B23BD"/>
    <w:rsid w:val="005B4C42"/>
    <w:rsid w:val="005C3F37"/>
    <w:rsid w:val="005C776F"/>
    <w:rsid w:val="005F3D74"/>
    <w:rsid w:val="005F53C5"/>
    <w:rsid w:val="00602D34"/>
    <w:rsid w:val="00606CB0"/>
    <w:rsid w:val="00613812"/>
    <w:rsid w:val="006155DD"/>
    <w:rsid w:val="0061662F"/>
    <w:rsid w:val="0062343A"/>
    <w:rsid w:val="0062649A"/>
    <w:rsid w:val="00633E78"/>
    <w:rsid w:val="00635A60"/>
    <w:rsid w:val="006400CF"/>
    <w:rsid w:val="00642A90"/>
    <w:rsid w:val="00651A30"/>
    <w:rsid w:val="00661A94"/>
    <w:rsid w:val="00661FD4"/>
    <w:rsid w:val="00662A23"/>
    <w:rsid w:val="0066491C"/>
    <w:rsid w:val="00665187"/>
    <w:rsid w:val="00680B79"/>
    <w:rsid w:val="00684703"/>
    <w:rsid w:val="00687BF6"/>
    <w:rsid w:val="00690256"/>
    <w:rsid w:val="006A2530"/>
    <w:rsid w:val="006B217F"/>
    <w:rsid w:val="006B2303"/>
    <w:rsid w:val="006B5122"/>
    <w:rsid w:val="006B7FDE"/>
    <w:rsid w:val="006C233D"/>
    <w:rsid w:val="006C55BC"/>
    <w:rsid w:val="006D3A14"/>
    <w:rsid w:val="006D51E8"/>
    <w:rsid w:val="006F1FF2"/>
    <w:rsid w:val="00703201"/>
    <w:rsid w:val="00706E47"/>
    <w:rsid w:val="0071557A"/>
    <w:rsid w:val="00717A50"/>
    <w:rsid w:val="00723937"/>
    <w:rsid w:val="00723A07"/>
    <w:rsid w:val="0072642A"/>
    <w:rsid w:val="00726C73"/>
    <w:rsid w:val="00741C7D"/>
    <w:rsid w:val="007424E0"/>
    <w:rsid w:val="007425CF"/>
    <w:rsid w:val="00744C3D"/>
    <w:rsid w:val="00755FB1"/>
    <w:rsid w:val="00756ACE"/>
    <w:rsid w:val="007600C6"/>
    <w:rsid w:val="00760DA7"/>
    <w:rsid w:val="00761577"/>
    <w:rsid w:val="00765393"/>
    <w:rsid w:val="007676DA"/>
    <w:rsid w:val="00777D1C"/>
    <w:rsid w:val="00780452"/>
    <w:rsid w:val="00782673"/>
    <w:rsid w:val="00784446"/>
    <w:rsid w:val="007935D2"/>
    <w:rsid w:val="00795E79"/>
    <w:rsid w:val="007A554F"/>
    <w:rsid w:val="007B1F5D"/>
    <w:rsid w:val="007C1EA8"/>
    <w:rsid w:val="007D2E96"/>
    <w:rsid w:val="007E3D28"/>
    <w:rsid w:val="007E41CC"/>
    <w:rsid w:val="007E5D8C"/>
    <w:rsid w:val="007F1A50"/>
    <w:rsid w:val="007F6AC3"/>
    <w:rsid w:val="007F7F27"/>
    <w:rsid w:val="00800B5C"/>
    <w:rsid w:val="00804372"/>
    <w:rsid w:val="0080674C"/>
    <w:rsid w:val="00814F7A"/>
    <w:rsid w:val="00815843"/>
    <w:rsid w:val="0081694B"/>
    <w:rsid w:val="00817545"/>
    <w:rsid w:val="0081757C"/>
    <w:rsid w:val="008242CB"/>
    <w:rsid w:val="00830BC0"/>
    <w:rsid w:val="0083586F"/>
    <w:rsid w:val="00835D87"/>
    <w:rsid w:val="008422BE"/>
    <w:rsid w:val="008502C0"/>
    <w:rsid w:val="00850A2A"/>
    <w:rsid w:val="0085457A"/>
    <w:rsid w:val="008604B9"/>
    <w:rsid w:val="008625A1"/>
    <w:rsid w:val="0086292A"/>
    <w:rsid w:val="00867F5B"/>
    <w:rsid w:val="00881723"/>
    <w:rsid w:val="00883D1C"/>
    <w:rsid w:val="00884678"/>
    <w:rsid w:val="00892BF5"/>
    <w:rsid w:val="008A3531"/>
    <w:rsid w:val="008A4AF8"/>
    <w:rsid w:val="008B5422"/>
    <w:rsid w:val="008C4728"/>
    <w:rsid w:val="008C6018"/>
    <w:rsid w:val="008C6371"/>
    <w:rsid w:val="008E00EF"/>
    <w:rsid w:val="008E674B"/>
    <w:rsid w:val="008F0774"/>
    <w:rsid w:val="008F6871"/>
    <w:rsid w:val="0090453E"/>
    <w:rsid w:val="0092306E"/>
    <w:rsid w:val="0094528D"/>
    <w:rsid w:val="00946977"/>
    <w:rsid w:val="00955687"/>
    <w:rsid w:val="00962218"/>
    <w:rsid w:val="00965206"/>
    <w:rsid w:val="00977EA9"/>
    <w:rsid w:val="00983855"/>
    <w:rsid w:val="009964D2"/>
    <w:rsid w:val="0099748C"/>
    <w:rsid w:val="009A2A29"/>
    <w:rsid w:val="009A6E9C"/>
    <w:rsid w:val="009A7FF4"/>
    <w:rsid w:val="009B1D60"/>
    <w:rsid w:val="009C1768"/>
    <w:rsid w:val="009C3816"/>
    <w:rsid w:val="009E1418"/>
    <w:rsid w:val="009E2B61"/>
    <w:rsid w:val="009E2B87"/>
    <w:rsid w:val="009F56BE"/>
    <w:rsid w:val="00A0652E"/>
    <w:rsid w:val="00A0753F"/>
    <w:rsid w:val="00A103DA"/>
    <w:rsid w:val="00A20ED1"/>
    <w:rsid w:val="00A25118"/>
    <w:rsid w:val="00A37EC5"/>
    <w:rsid w:val="00A42D85"/>
    <w:rsid w:val="00A4518A"/>
    <w:rsid w:val="00A515F3"/>
    <w:rsid w:val="00A55672"/>
    <w:rsid w:val="00A5569B"/>
    <w:rsid w:val="00A60D4C"/>
    <w:rsid w:val="00A71696"/>
    <w:rsid w:val="00A77356"/>
    <w:rsid w:val="00A8000E"/>
    <w:rsid w:val="00A811ED"/>
    <w:rsid w:val="00A84750"/>
    <w:rsid w:val="00A875EC"/>
    <w:rsid w:val="00A91772"/>
    <w:rsid w:val="00A94319"/>
    <w:rsid w:val="00A974C9"/>
    <w:rsid w:val="00AB3EAF"/>
    <w:rsid w:val="00AB79FD"/>
    <w:rsid w:val="00AB7FE9"/>
    <w:rsid w:val="00AD14A0"/>
    <w:rsid w:val="00AE149C"/>
    <w:rsid w:val="00AE1587"/>
    <w:rsid w:val="00AE48B1"/>
    <w:rsid w:val="00AF2013"/>
    <w:rsid w:val="00AF310E"/>
    <w:rsid w:val="00B0085E"/>
    <w:rsid w:val="00B0300F"/>
    <w:rsid w:val="00B0665A"/>
    <w:rsid w:val="00B14316"/>
    <w:rsid w:val="00B16DEC"/>
    <w:rsid w:val="00B21CA8"/>
    <w:rsid w:val="00B237B3"/>
    <w:rsid w:val="00B3298F"/>
    <w:rsid w:val="00B33FD5"/>
    <w:rsid w:val="00B42FDF"/>
    <w:rsid w:val="00B43D93"/>
    <w:rsid w:val="00B45EF0"/>
    <w:rsid w:val="00B51168"/>
    <w:rsid w:val="00B51915"/>
    <w:rsid w:val="00B555BE"/>
    <w:rsid w:val="00B70782"/>
    <w:rsid w:val="00B752F1"/>
    <w:rsid w:val="00B84D94"/>
    <w:rsid w:val="00B91947"/>
    <w:rsid w:val="00B92345"/>
    <w:rsid w:val="00B9250C"/>
    <w:rsid w:val="00BA0E47"/>
    <w:rsid w:val="00BA2F5F"/>
    <w:rsid w:val="00BA5718"/>
    <w:rsid w:val="00BA6430"/>
    <w:rsid w:val="00BB3D3C"/>
    <w:rsid w:val="00BB6996"/>
    <w:rsid w:val="00BB6EE3"/>
    <w:rsid w:val="00BB7F8C"/>
    <w:rsid w:val="00BC3701"/>
    <w:rsid w:val="00BC5F4D"/>
    <w:rsid w:val="00BD5748"/>
    <w:rsid w:val="00BE6CDE"/>
    <w:rsid w:val="00BF5FDB"/>
    <w:rsid w:val="00C06D38"/>
    <w:rsid w:val="00C10CBC"/>
    <w:rsid w:val="00C11BAB"/>
    <w:rsid w:val="00C13B77"/>
    <w:rsid w:val="00C17C50"/>
    <w:rsid w:val="00C17F5C"/>
    <w:rsid w:val="00C2676B"/>
    <w:rsid w:val="00C32AC9"/>
    <w:rsid w:val="00C36C28"/>
    <w:rsid w:val="00C42E8A"/>
    <w:rsid w:val="00C502CF"/>
    <w:rsid w:val="00C5689D"/>
    <w:rsid w:val="00C60572"/>
    <w:rsid w:val="00C673EE"/>
    <w:rsid w:val="00C70888"/>
    <w:rsid w:val="00C713AC"/>
    <w:rsid w:val="00C74DA2"/>
    <w:rsid w:val="00C76CCD"/>
    <w:rsid w:val="00C76F63"/>
    <w:rsid w:val="00C80033"/>
    <w:rsid w:val="00C8133F"/>
    <w:rsid w:val="00C81D7A"/>
    <w:rsid w:val="00C84FB3"/>
    <w:rsid w:val="00C94E9A"/>
    <w:rsid w:val="00C972EF"/>
    <w:rsid w:val="00CA41A7"/>
    <w:rsid w:val="00CB29B9"/>
    <w:rsid w:val="00CB4781"/>
    <w:rsid w:val="00CC08A0"/>
    <w:rsid w:val="00CD3ED1"/>
    <w:rsid w:val="00CD6C38"/>
    <w:rsid w:val="00CF0948"/>
    <w:rsid w:val="00CF5C7D"/>
    <w:rsid w:val="00CF723C"/>
    <w:rsid w:val="00D03BF6"/>
    <w:rsid w:val="00D04880"/>
    <w:rsid w:val="00D10136"/>
    <w:rsid w:val="00D14247"/>
    <w:rsid w:val="00D158F8"/>
    <w:rsid w:val="00D17DA0"/>
    <w:rsid w:val="00D2209C"/>
    <w:rsid w:val="00D27DF0"/>
    <w:rsid w:val="00D312C0"/>
    <w:rsid w:val="00D321F2"/>
    <w:rsid w:val="00D45BE2"/>
    <w:rsid w:val="00D5161F"/>
    <w:rsid w:val="00D5303E"/>
    <w:rsid w:val="00D6212F"/>
    <w:rsid w:val="00D6569E"/>
    <w:rsid w:val="00D8183E"/>
    <w:rsid w:val="00D83869"/>
    <w:rsid w:val="00D9258E"/>
    <w:rsid w:val="00D935AF"/>
    <w:rsid w:val="00DA3F05"/>
    <w:rsid w:val="00DA4870"/>
    <w:rsid w:val="00DA5E95"/>
    <w:rsid w:val="00DB0157"/>
    <w:rsid w:val="00DC0AAA"/>
    <w:rsid w:val="00DC4B6C"/>
    <w:rsid w:val="00DD0134"/>
    <w:rsid w:val="00DD3773"/>
    <w:rsid w:val="00DE2157"/>
    <w:rsid w:val="00DE42AA"/>
    <w:rsid w:val="00DE56CA"/>
    <w:rsid w:val="00DF1C5D"/>
    <w:rsid w:val="00DF2048"/>
    <w:rsid w:val="00DF7295"/>
    <w:rsid w:val="00E06562"/>
    <w:rsid w:val="00E2248C"/>
    <w:rsid w:val="00E24ADB"/>
    <w:rsid w:val="00E27345"/>
    <w:rsid w:val="00E278E4"/>
    <w:rsid w:val="00E371F6"/>
    <w:rsid w:val="00E40CDE"/>
    <w:rsid w:val="00E431E5"/>
    <w:rsid w:val="00E522C2"/>
    <w:rsid w:val="00E624FE"/>
    <w:rsid w:val="00E70888"/>
    <w:rsid w:val="00E86509"/>
    <w:rsid w:val="00E93D1F"/>
    <w:rsid w:val="00E93D42"/>
    <w:rsid w:val="00EA49DA"/>
    <w:rsid w:val="00EA5DBD"/>
    <w:rsid w:val="00EA606E"/>
    <w:rsid w:val="00EA7C0F"/>
    <w:rsid w:val="00EB1B6F"/>
    <w:rsid w:val="00EB5641"/>
    <w:rsid w:val="00EB612B"/>
    <w:rsid w:val="00EB779B"/>
    <w:rsid w:val="00EC4826"/>
    <w:rsid w:val="00EC508A"/>
    <w:rsid w:val="00ED268F"/>
    <w:rsid w:val="00EE0238"/>
    <w:rsid w:val="00EE5EBB"/>
    <w:rsid w:val="00EF6494"/>
    <w:rsid w:val="00F0543D"/>
    <w:rsid w:val="00F054F4"/>
    <w:rsid w:val="00F10252"/>
    <w:rsid w:val="00F120F9"/>
    <w:rsid w:val="00F14BCD"/>
    <w:rsid w:val="00F17EFF"/>
    <w:rsid w:val="00F22110"/>
    <w:rsid w:val="00F267A1"/>
    <w:rsid w:val="00F314FB"/>
    <w:rsid w:val="00F31E02"/>
    <w:rsid w:val="00F34EDA"/>
    <w:rsid w:val="00F358F4"/>
    <w:rsid w:val="00F37C2A"/>
    <w:rsid w:val="00F40D29"/>
    <w:rsid w:val="00F424A0"/>
    <w:rsid w:val="00F43AFE"/>
    <w:rsid w:val="00F63A63"/>
    <w:rsid w:val="00F64133"/>
    <w:rsid w:val="00F75149"/>
    <w:rsid w:val="00F75DF9"/>
    <w:rsid w:val="00F82CA7"/>
    <w:rsid w:val="00F8615E"/>
    <w:rsid w:val="00F92709"/>
    <w:rsid w:val="00F92B81"/>
    <w:rsid w:val="00F95346"/>
    <w:rsid w:val="00FA0D76"/>
    <w:rsid w:val="00FA3C51"/>
    <w:rsid w:val="00FA74DA"/>
    <w:rsid w:val="00FB02EA"/>
    <w:rsid w:val="00FB366B"/>
    <w:rsid w:val="00FD24F4"/>
    <w:rsid w:val="00FE5E21"/>
    <w:rsid w:val="00FF4D6F"/>
    <w:rsid w:val="00FF576D"/>
    <w:rsid w:val="00FF6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D2B0E"/>
  <w15:docId w15:val="{110EE604-0FD5-42E8-9889-F6B68CC3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07C"/>
    <w:pPr>
      <w:spacing w:after="120"/>
    </w:pPr>
    <w:rPr>
      <w:sz w:val="24"/>
    </w:rPr>
  </w:style>
  <w:style w:type="paragraph" w:styleId="Heading1">
    <w:name w:val="heading 1"/>
    <w:basedOn w:val="Normal"/>
    <w:link w:val="Heading1Char"/>
    <w:uiPriority w:val="9"/>
    <w:qFormat/>
    <w:rsid w:val="005A1619"/>
    <w:pPr>
      <w:keepNext/>
      <w:keepLines/>
      <w:pageBreakBefore/>
      <w:numPr>
        <w:numId w:val="3"/>
      </w:numPr>
      <w:outlineLvl w:val="0"/>
    </w:pPr>
    <w:rPr>
      <w:rFonts w:eastAsia="Times New Roman" w:cs="Times New Roman"/>
      <w:b/>
      <w:bCs/>
      <w:color w:val="244061" w:themeColor="accent1" w:themeShade="80"/>
      <w:kern w:val="36"/>
      <w:sz w:val="32"/>
      <w:szCs w:val="48"/>
      <w:lang w:eastAsia="en-GB"/>
    </w:rPr>
  </w:style>
  <w:style w:type="paragraph" w:styleId="Heading2">
    <w:name w:val="heading 2"/>
    <w:basedOn w:val="Normal"/>
    <w:next w:val="Normal"/>
    <w:link w:val="Heading2Char"/>
    <w:uiPriority w:val="9"/>
    <w:qFormat/>
    <w:rsid w:val="00A94319"/>
    <w:pPr>
      <w:keepNext/>
      <w:keepLines/>
      <w:numPr>
        <w:ilvl w:val="1"/>
        <w:numId w:val="3"/>
      </w:numPr>
      <w:ind w:left="567" w:hanging="567"/>
      <w:outlineLvl w:val="1"/>
    </w:pPr>
    <w:rPr>
      <w:b/>
      <w:bCs/>
      <w:color w:val="244061" w:themeColor="accent1" w:themeShade="80"/>
      <w:sz w:val="28"/>
      <w:szCs w:val="36"/>
    </w:rPr>
  </w:style>
  <w:style w:type="paragraph" w:styleId="Heading3">
    <w:name w:val="heading 3"/>
    <w:basedOn w:val="Normal"/>
    <w:link w:val="Heading3Char"/>
    <w:uiPriority w:val="9"/>
    <w:qFormat/>
    <w:rsid w:val="00795E79"/>
    <w:pPr>
      <w:keepNext/>
      <w:keepLines/>
      <w:outlineLvl w:val="2"/>
    </w:pPr>
    <w:rPr>
      <w:rFonts w:eastAsia="Times New Roman" w:cs="Times New Roman"/>
      <w:b/>
      <w:bCs/>
      <w:color w:val="244061" w:themeColor="accent1" w:themeShade="80"/>
      <w:szCs w:val="27"/>
      <w:lang w:eastAsia="en-GB"/>
    </w:rPr>
  </w:style>
  <w:style w:type="paragraph" w:styleId="Heading4">
    <w:name w:val="heading 4"/>
    <w:basedOn w:val="Normal"/>
    <w:next w:val="Normal"/>
    <w:link w:val="Heading4Char"/>
    <w:uiPriority w:val="9"/>
    <w:unhideWhenUsed/>
    <w:qFormat/>
    <w:rsid w:val="00EC508A"/>
    <w:pPr>
      <w:keepNext/>
      <w:keepLines/>
      <w:outlineLvl w:val="3"/>
    </w:pPr>
    <w:rPr>
      <w:rFonts w:asciiTheme="majorHAnsi" w:eastAsiaTheme="majorEastAsia" w:hAnsiTheme="majorHAnsi" w:cstheme="majorBidi"/>
      <w:b/>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619"/>
    <w:rPr>
      <w:rFonts w:eastAsia="Times New Roman" w:cs="Times New Roman"/>
      <w:b/>
      <w:bCs/>
      <w:color w:val="244061" w:themeColor="accent1" w:themeShade="80"/>
      <w:kern w:val="36"/>
      <w:sz w:val="32"/>
      <w:szCs w:val="48"/>
      <w:lang w:eastAsia="en-GB"/>
    </w:rPr>
  </w:style>
  <w:style w:type="character" w:customStyle="1" w:styleId="Heading2Char">
    <w:name w:val="Heading 2 Char"/>
    <w:basedOn w:val="DefaultParagraphFont"/>
    <w:link w:val="Heading2"/>
    <w:uiPriority w:val="9"/>
    <w:rsid w:val="00A94319"/>
    <w:rPr>
      <w:b/>
      <w:bCs/>
      <w:color w:val="244061" w:themeColor="accent1" w:themeShade="80"/>
      <w:sz w:val="28"/>
      <w:szCs w:val="36"/>
    </w:rPr>
  </w:style>
  <w:style w:type="character" w:customStyle="1" w:styleId="Heading3Char">
    <w:name w:val="Heading 3 Char"/>
    <w:basedOn w:val="DefaultParagraphFont"/>
    <w:link w:val="Heading3"/>
    <w:uiPriority w:val="9"/>
    <w:rsid w:val="00795E79"/>
    <w:rPr>
      <w:rFonts w:eastAsia="Times New Roman" w:cs="Times New Roman"/>
      <w:b/>
      <w:bCs/>
      <w:color w:val="244061" w:themeColor="accent1" w:themeShade="80"/>
      <w:sz w:val="24"/>
      <w:szCs w:val="27"/>
      <w:lang w:eastAsia="en-GB"/>
    </w:rPr>
  </w:style>
  <w:style w:type="character" w:styleId="Hyperlink">
    <w:name w:val="Hyperlink"/>
    <w:basedOn w:val="DefaultParagraphFont"/>
    <w:uiPriority w:val="99"/>
    <w:unhideWhenUsed/>
    <w:rsid w:val="00DB0157"/>
    <w:rPr>
      <w:rFonts w:ascii="Arial" w:hAnsi="Arial" w:cs="Arial" w:hint="default"/>
      <w:b/>
      <w:bCs/>
      <w:i w:val="0"/>
      <w:iCs w:val="0"/>
      <w:strike w:val="0"/>
      <w:dstrike w:val="0"/>
      <w:color w:val="017BBA"/>
      <w:u w:val="none"/>
      <w:effect w:val="none"/>
    </w:rPr>
  </w:style>
  <w:style w:type="paragraph" w:styleId="NormalWeb">
    <w:name w:val="Normal (Web)"/>
    <w:basedOn w:val="Normal"/>
    <w:unhideWhenUsed/>
    <w:rsid w:val="00DB0157"/>
    <w:pPr>
      <w:spacing w:before="100" w:beforeAutospacing="1" w:after="100" w:afterAutospacing="1" w:line="336" w:lineRule="auto"/>
    </w:pPr>
    <w:rPr>
      <w:rFonts w:ascii="Times New Roman" w:eastAsia="Times New Roman" w:hAnsi="Times New Roman" w:cs="Times New Roman"/>
      <w:szCs w:val="24"/>
      <w:lang w:eastAsia="en-GB"/>
    </w:rPr>
  </w:style>
  <w:style w:type="paragraph" w:customStyle="1" w:styleId="endofchapter">
    <w:name w:val="end_of_chapter"/>
    <w:basedOn w:val="Normal"/>
    <w:rsid w:val="00DB0157"/>
    <w:pPr>
      <w:spacing w:before="100" w:beforeAutospacing="1" w:after="100" w:afterAutospacing="1" w:line="336" w:lineRule="auto"/>
      <w:jc w:val="center"/>
    </w:pPr>
    <w:rPr>
      <w:rFonts w:ascii="Times New Roman" w:eastAsia="Times New Roman" w:hAnsi="Times New Roman" w:cs="Times New Roman"/>
      <w:b/>
      <w:bCs/>
      <w:color w:val="50575B"/>
      <w:szCs w:val="24"/>
      <w:lang w:eastAsia="en-GB"/>
    </w:rPr>
  </w:style>
  <w:style w:type="paragraph" w:styleId="z-TopofForm">
    <w:name w:val="HTML Top of Form"/>
    <w:basedOn w:val="Normal"/>
    <w:next w:val="Normal"/>
    <w:link w:val="z-TopofFormChar"/>
    <w:hidden/>
    <w:uiPriority w:val="99"/>
    <w:semiHidden/>
    <w:unhideWhenUsed/>
    <w:rsid w:val="00DB0157"/>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DB0157"/>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unhideWhenUsed/>
    <w:rsid w:val="00DB0157"/>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rsid w:val="00DB0157"/>
    <w:rPr>
      <w:rFonts w:ascii="Arial" w:eastAsia="Times New Roman" w:hAnsi="Arial" w:cs="Arial"/>
      <w:vanish/>
      <w:sz w:val="16"/>
      <w:szCs w:val="16"/>
      <w:lang w:eastAsia="en-GB"/>
    </w:rPr>
  </w:style>
  <w:style w:type="character" w:styleId="CommentReference">
    <w:name w:val="annotation reference"/>
    <w:basedOn w:val="DefaultParagraphFont"/>
    <w:unhideWhenUsed/>
    <w:rsid w:val="00723A07"/>
    <w:rPr>
      <w:sz w:val="16"/>
      <w:szCs w:val="16"/>
    </w:rPr>
  </w:style>
  <w:style w:type="paragraph" w:styleId="CommentText">
    <w:name w:val="annotation text"/>
    <w:basedOn w:val="Normal"/>
    <w:link w:val="CommentTextChar"/>
    <w:unhideWhenUsed/>
    <w:rsid w:val="00723A07"/>
    <w:pPr>
      <w:spacing w:line="240" w:lineRule="auto"/>
    </w:pPr>
    <w:rPr>
      <w:sz w:val="20"/>
      <w:szCs w:val="20"/>
    </w:rPr>
  </w:style>
  <w:style w:type="character" w:customStyle="1" w:styleId="CommentTextChar">
    <w:name w:val="Comment Text Char"/>
    <w:basedOn w:val="DefaultParagraphFont"/>
    <w:link w:val="CommentText"/>
    <w:rsid w:val="00723A07"/>
    <w:rPr>
      <w:sz w:val="20"/>
      <w:szCs w:val="20"/>
    </w:rPr>
  </w:style>
  <w:style w:type="paragraph" w:styleId="CommentSubject">
    <w:name w:val="annotation subject"/>
    <w:basedOn w:val="CommentText"/>
    <w:next w:val="CommentText"/>
    <w:link w:val="CommentSubjectChar"/>
    <w:uiPriority w:val="99"/>
    <w:semiHidden/>
    <w:unhideWhenUsed/>
    <w:rsid w:val="00723A07"/>
    <w:rPr>
      <w:b/>
      <w:bCs/>
    </w:rPr>
  </w:style>
  <w:style w:type="character" w:customStyle="1" w:styleId="CommentSubjectChar">
    <w:name w:val="Comment Subject Char"/>
    <w:basedOn w:val="CommentTextChar"/>
    <w:link w:val="CommentSubject"/>
    <w:uiPriority w:val="99"/>
    <w:semiHidden/>
    <w:rsid w:val="00723A07"/>
    <w:rPr>
      <w:b/>
      <w:bCs/>
      <w:sz w:val="20"/>
      <w:szCs w:val="20"/>
    </w:rPr>
  </w:style>
  <w:style w:type="paragraph" w:styleId="BalloonText">
    <w:name w:val="Balloon Text"/>
    <w:basedOn w:val="Normal"/>
    <w:link w:val="BalloonTextChar"/>
    <w:uiPriority w:val="99"/>
    <w:semiHidden/>
    <w:unhideWhenUsed/>
    <w:rsid w:val="00723A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A07"/>
    <w:rPr>
      <w:rFonts w:ascii="Tahoma" w:hAnsi="Tahoma" w:cs="Tahoma"/>
      <w:sz w:val="16"/>
      <w:szCs w:val="16"/>
    </w:rPr>
  </w:style>
  <w:style w:type="paragraph" w:styleId="ListParagraph">
    <w:name w:val="List Paragraph"/>
    <w:basedOn w:val="Normal"/>
    <w:uiPriority w:val="34"/>
    <w:qFormat/>
    <w:rsid w:val="00C10CBC"/>
    <w:pPr>
      <w:numPr>
        <w:numId w:val="1"/>
      </w:numPr>
      <w:contextualSpacing/>
    </w:pPr>
    <w:rPr>
      <w:lang w:eastAsia="en-GB"/>
    </w:rPr>
  </w:style>
  <w:style w:type="paragraph" w:styleId="Header">
    <w:name w:val="header"/>
    <w:basedOn w:val="Normal"/>
    <w:link w:val="HeaderChar"/>
    <w:uiPriority w:val="99"/>
    <w:unhideWhenUsed/>
    <w:rsid w:val="006C2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33D"/>
  </w:style>
  <w:style w:type="paragraph" w:styleId="Footer">
    <w:name w:val="footer"/>
    <w:basedOn w:val="Normal"/>
    <w:link w:val="FooterChar"/>
    <w:unhideWhenUsed/>
    <w:rsid w:val="006C2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33D"/>
  </w:style>
  <w:style w:type="paragraph" w:styleId="NoSpacing">
    <w:name w:val="No Spacing"/>
    <w:uiPriority w:val="1"/>
    <w:qFormat/>
    <w:rsid w:val="00651A30"/>
    <w:pPr>
      <w:spacing w:after="0" w:line="240" w:lineRule="auto"/>
    </w:pPr>
  </w:style>
  <w:style w:type="paragraph" w:styleId="FootnoteText">
    <w:name w:val="footnote text"/>
    <w:basedOn w:val="Normal"/>
    <w:link w:val="FootnoteTextChar"/>
    <w:uiPriority w:val="99"/>
    <w:semiHidden/>
    <w:unhideWhenUsed/>
    <w:rsid w:val="00E522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22C2"/>
    <w:rPr>
      <w:sz w:val="20"/>
      <w:szCs w:val="20"/>
    </w:rPr>
  </w:style>
  <w:style w:type="character" w:styleId="FootnoteReference">
    <w:name w:val="footnote reference"/>
    <w:basedOn w:val="DefaultParagraphFont"/>
    <w:uiPriority w:val="99"/>
    <w:semiHidden/>
    <w:unhideWhenUsed/>
    <w:rsid w:val="00E522C2"/>
    <w:rPr>
      <w:vertAlign w:val="superscript"/>
    </w:rPr>
  </w:style>
  <w:style w:type="paragraph" w:customStyle="1" w:styleId="Default">
    <w:name w:val="Default"/>
    <w:rsid w:val="0031564C"/>
    <w:pPr>
      <w:autoSpaceDE w:val="0"/>
      <w:autoSpaceDN w:val="0"/>
      <w:adjustRightInd w:val="0"/>
      <w:spacing w:after="0" w:line="240" w:lineRule="auto"/>
    </w:pPr>
    <w:rPr>
      <w:rFonts w:ascii="Calibri" w:hAnsi="Calibri" w:cs="Calibri"/>
      <w:color w:val="000000"/>
      <w:sz w:val="24"/>
      <w:szCs w:val="24"/>
    </w:rPr>
  </w:style>
  <w:style w:type="paragraph" w:styleId="BodyText">
    <w:name w:val="Body Text"/>
    <w:basedOn w:val="Normal"/>
    <w:link w:val="BodyTextChar"/>
    <w:uiPriority w:val="99"/>
    <w:semiHidden/>
    <w:unhideWhenUsed/>
    <w:rsid w:val="00741C7D"/>
  </w:style>
  <w:style w:type="character" w:customStyle="1" w:styleId="BodyTextChar">
    <w:name w:val="Body Text Char"/>
    <w:basedOn w:val="DefaultParagraphFont"/>
    <w:link w:val="BodyText"/>
    <w:uiPriority w:val="99"/>
    <w:rsid w:val="00741C7D"/>
  </w:style>
  <w:style w:type="paragraph" w:styleId="ListBullet">
    <w:name w:val="List Bullet"/>
    <w:basedOn w:val="Normal"/>
    <w:uiPriority w:val="99"/>
    <w:unhideWhenUsed/>
    <w:rsid w:val="005A1619"/>
    <w:pPr>
      <w:numPr>
        <w:numId w:val="4"/>
      </w:numPr>
      <w:contextualSpacing/>
    </w:pPr>
  </w:style>
  <w:style w:type="paragraph" w:customStyle="1" w:styleId="ListParagraphLettered">
    <w:name w:val="List Paragraph Lettered"/>
    <w:basedOn w:val="ListParagraph"/>
    <w:qFormat/>
    <w:rsid w:val="000743C4"/>
    <w:pPr>
      <w:numPr>
        <w:numId w:val="6"/>
      </w:numPr>
    </w:pPr>
  </w:style>
  <w:style w:type="paragraph" w:styleId="ListBullet2">
    <w:name w:val="List Bullet 2"/>
    <w:basedOn w:val="Normal"/>
    <w:uiPriority w:val="99"/>
    <w:unhideWhenUsed/>
    <w:rsid w:val="0043607C"/>
    <w:pPr>
      <w:numPr>
        <w:numId w:val="5"/>
      </w:numPr>
      <w:tabs>
        <w:tab w:val="clear" w:pos="643"/>
        <w:tab w:val="num" w:pos="1080"/>
      </w:tabs>
      <w:ind w:left="1080"/>
      <w:contextualSpacing/>
    </w:pPr>
    <w:rPr>
      <w:lang w:eastAsia="en-GB"/>
    </w:rPr>
  </w:style>
  <w:style w:type="character" w:customStyle="1" w:styleId="Heading4Char">
    <w:name w:val="Heading 4 Char"/>
    <w:basedOn w:val="DefaultParagraphFont"/>
    <w:link w:val="Heading4"/>
    <w:uiPriority w:val="9"/>
    <w:rsid w:val="00EC508A"/>
    <w:rPr>
      <w:rFonts w:asciiTheme="majorHAnsi" w:eastAsiaTheme="majorEastAsia" w:hAnsiTheme="majorHAnsi" w:cstheme="majorBidi"/>
      <w:b/>
      <w:i/>
      <w:iCs/>
      <w:color w:val="244061" w:themeColor="accent1" w:themeShade="80"/>
      <w:sz w:val="24"/>
    </w:rPr>
  </w:style>
  <w:style w:type="paragraph" w:styleId="TOCHeading">
    <w:name w:val="TOC Heading"/>
    <w:basedOn w:val="Heading1"/>
    <w:next w:val="Normal"/>
    <w:uiPriority w:val="39"/>
    <w:unhideWhenUsed/>
    <w:qFormat/>
    <w:rsid w:val="00DA4870"/>
    <w:pPr>
      <w:pageBreakBefore w:val="0"/>
      <w:numPr>
        <w:numId w:val="0"/>
      </w:numPr>
      <w:spacing w:before="240" w:after="0" w:line="259" w:lineRule="auto"/>
      <w:outlineLvl w:val="9"/>
    </w:pPr>
    <w:rPr>
      <w:rFonts w:eastAsiaTheme="majorEastAsia" w:cstheme="majorBidi"/>
      <w:b w:val="0"/>
      <w:bCs w:val="0"/>
      <w:kern w:val="0"/>
      <w:sz w:val="28"/>
      <w:szCs w:val="32"/>
      <w:lang w:val="en-US" w:eastAsia="en-US"/>
    </w:rPr>
  </w:style>
  <w:style w:type="paragraph" w:styleId="TOC3">
    <w:name w:val="toc 3"/>
    <w:basedOn w:val="Normal"/>
    <w:next w:val="Normal"/>
    <w:autoRedefine/>
    <w:uiPriority w:val="39"/>
    <w:unhideWhenUsed/>
    <w:rsid w:val="00DA4870"/>
    <w:pPr>
      <w:spacing w:after="100"/>
      <w:ind w:left="480"/>
    </w:pPr>
  </w:style>
  <w:style w:type="paragraph" w:styleId="TOC1">
    <w:name w:val="toc 1"/>
    <w:basedOn w:val="Normal"/>
    <w:next w:val="Normal"/>
    <w:autoRedefine/>
    <w:uiPriority w:val="39"/>
    <w:unhideWhenUsed/>
    <w:rsid w:val="00DA4870"/>
    <w:pPr>
      <w:spacing w:after="100"/>
    </w:pPr>
  </w:style>
  <w:style w:type="paragraph" w:styleId="TOC2">
    <w:name w:val="toc 2"/>
    <w:basedOn w:val="Normal"/>
    <w:next w:val="Normal"/>
    <w:autoRedefine/>
    <w:uiPriority w:val="39"/>
    <w:unhideWhenUsed/>
    <w:rsid w:val="00DA4870"/>
    <w:pPr>
      <w:spacing w:after="100"/>
      <w:ind w:left="240"/>
    </w:pPr>
  </w:style>
  <w:style w:type="character" w:styleId="FollowedHyperlink">
    <w:name w:val="FollowedHyperlink"/>
    <w:basedOn w:val="DefaultParagraphFont"/>
    <w:uiPriority w:val="99"/>
    <w:semiHidden/>
    <w:unhideWhenUsed/>
    <w:rsid w:val="00817545"/>
    <w:rPr>
      <w:color w:val="800080" w:themeColor="followedHyperlink"/>
      <w:u w:val="single"/>
    </w:rPr>
  </w:style>
  <w:style w:type="character" w:customStyle="1" w:styleId="highlight">
    <w:name w:val="highlight"/>
    <w:basedOn w:val="DefaultParagraphFont"/>
    <w:rsid w:val="003466B0"/>
  </w:style>
  <w:style w:type="paragraph" w:customStyle="1" w:styleId="Handbooksubtitle">
    <w:name w:val="Handbook subtitle"/>
    <w:basedOn w:val="Normal"/>
    <w:link w:val="HandbooksubtitleChar2"/>
    <w:rsid w:val="00EC4826"/>
    <w:pPr>
      <w:keepNext/>
      <w:spacing w:after="0" w:line="240" w:lineRule="auto"/>
      <w:outlineLvl w:val="0"/>
    </w:pPr>
    <w:rPr>
      <w:rFonts w:ascii="Arial" w:eastAsia="Times New Roman" w:hAnsi="Arial" w:cs="Arial"/>
      <w:b/>
      <w:bCs/>
      <w:sz w:val="28"/>
      <w:szCs w:val="36"/>
    </w:rPr>
  </w:style>
  <w:style w:type="character" w:customStyle="1" w:styleId="HandbooksubtitleChar2">
    <w:name w:val="Handbook subtitle Char2"/>
    <w:link w:val="Handbooksubtitle"/>
    <w:rsid w:val="00EC4826"/>
    <w:rPr>
      <w:rFonts w:ascii="Arial" w:eastAsia="Times New Roman" w:hAnsi="Arial" w:cs="Arial"/>
      <w:b/>
      <w:bCs/>
      <w:sz w:val="28"/>
      <w:szCs w:val="36"/>
    </w:rPr>
  </w:style>
  <w:style w:type="table" w:styleId="TableGrid">
    <w:name w:val="Table Grid"/>
    <w:basedOn w:val="TableNormal"/>
    <w:uiPriority w:val="59"/>
    <w:rsid w:val="00CD6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24">
      <w:bodyDiv w:val="1"/>
      <w:marLeft w:val="0"/>
      <w:marRight w:val="0"/>
      <w:marTop w:val="0"/>
      <w:marBottom w:val="0"/>
      <w:divBdr>
        <w:top w:val="none" w:sz="0" w:space="0" w:color="auto"/>
        <w:left w:val="none" w:sz="0" w:space="0" w:color="auto"/>
        <w:bottom w:val="none" w:sz="0" w:space="0" w:color="auto"/>
        <w:right w:val="none" w:sz="0" w:space="0" w:color="auto"/>
      </w:divBdr>
    </w:div>
    <w:div w:id="35929251">
      <w:bodyDiv w:val="1"/>
      <w:marLeft w:val="0"/>
      <w:marRight w:val="0"/>
      <w:marTop w:val="0"/>
      <w:marBottom w:val="0"/>
      <w:divBdr>
        <w:top w:val="none" w:sz="0" w:space="0" w:color="auto"/>
        <w:left w:val="none" w:sz="0" w:space="0" w:color="auto"/>
        <w:bottom w:val="none" w:sz="0" w:space="0" w:color="auto"/>
        <w:right w:val="none" w:sz="0" w:space="0" w:color="auto"/>
      </w:divBdr>
    </w:div>
    <w:div w:id="159740399">
      <w:bodyDiv w:val="1"/>
      <w:marLeft w:val="0"/>
      <w:marRight w:val="0"/>
      <w:marTop w:val="0"/>
      <w:marBottom w:val="0"/>
      <w:divBdr>
        <w:top w:val="none" w:sz="0" w:space="0" w:color="auto"/>
        <w:left w:val="none" w:sz="0" w:space="0" w:color="auto"/>
        <w:bottom w:val="none" w:sz="0" w:space="0" w:color="auto"/>
        <w:right w:val="none" w:sz="0" w:space="0" w:color="auto"/>
      </w:divBdr>
    </w:div>
    <w:div w:id="188690177">
      <w:bodyDiv w:val="1"/>
      <w:marLeft w:val="0"/>
      <w:marRight w:val="0"/>
      <w:marTop w:val="0"/>
      <w:marBottom w:val="0"/>
      <w:divBdr>
        <w:top w:val="none" w:sz="0" w:space="0" w:color="auto"/>
        <w:left w:val="none" w:sz="0" w:space="0" w:color="auto"/>
        <w:bottom w:val="none" w:sz="0" w:space="0" w:color="auto"/>
        <w:right w:val="none" w:sz="0" w:space="0" w:color="auto"/>
      </w:divBdr>
    </w:div>
    <w:div w:id="413284207">
      <w:bodyDiv w:val="1"/>
      <w:marLeft w:val="0"/>
      <w:marRight w:val="0"/>
      <w:marTop w:val="0"/>
      <w:marBottom w:val="0"/>
      <w:divBdr>
        <w:top w:val="none" w:sz="0" w:space="0" w:color="auto"/>
        <w:left w:val="none" w:sz="0" w:space="0" w:color="auto"/>
        <w:bottom w:val="none" w:sz="0" w:space="0" w:color="auto"/>
        <w:right w:val="none" w:sz="0" w:space="0" w:color="auto"/>
      </w:divBdr>
    </w:div>
    <w:div w:id="611592714">
      <w:bodyDiv w:val="1"/>
      <w:marLeft w:val="0"/>
      <w:marRight w:val="0"/>
      <w:marTop w:val="0"/>
      <w:marBottom w:val="0"/>
      <w:divBdr>
        <w:top w:val="none" w:sz="0" w:space="0" w:color="auto"/>
        <w:left w:val="none" w:sz="0" w:space="0" w:color="auto"/>
        <w:bottom w:val="none" w:sz="0" w:space="0" w:color="auto"/>
        <w:right w:val="none" w:sz="0" w:space="0" w:color="auto"/>
      </w:divBdr>
    </w:div>
    <w:div w:id="724453363">
      <w:bodyDiv w:val="1"/>
      <w:marLeft w:val="0"/>
      <w:marRight w:val="0"/>
      <w:marTop w:val="0"/>
      <w:marBottom w:val="0"/>
      <w:divBdr>
        <w:top w:val="none" w:sz="0" w:space="0" w:color="auto"/>
        <w:left w:val="none" w:sz="0" w:space="0" w:color="auto"/>
        <w:bottom w:val="none" w:sz="0" w:space="0" w:color="auto"/>
        <w:right w:val="none" w:sz="0" w:space="0" w:color="auto"/>
      </w:divBdr>
    </w:div>
    <w:div w:id="890267711">
      <w:bodyDiv w:val="1"/>
      <w:marLeft w:val="0"/>
      <w:marRight w:val="0"/>
      <w:marTop w:val="0"/>
      <w:marBottom w:val="0"/>
      <w:divBdr>
        <w:top w:val="none" w:sz="0" w:space="0" w:color="auto"/>
        <w:left w:val="none" w:sz="0" w:space="0" w:color="auto"/>
        <w:bottom w:val="none" w:sz="0" w:space="0" w:color="auto"/>
        <w:right w:val="none" w:sz="0" w:space="0" w:color="auto"/>
      </w:divBdr>
    </w:div>
    <w:div w:id="924992827">
      <w:bodyDiv w:val="1"/>
      <w:marLeft w:val="0"/>
      <w:marRight w:val="0"/>
      <w:marTop w:val="0"/>
      <w:marBottom w:val="0"/>
      <w:divBdr>
        <w:top w:val="none" w:sz="0" w:space="0" w:color="auto"/>
        <w:left w:val="none" w:sz="0" w:space="0" w:color="auto"/>
        <w:bottom w:val="none" w:sz="0" w:space="0" w:color="auto"/>
        <w:right w:val="none" w:sz="0" w:space="0" w:color="auto"/>
      </w:divBdr>
    </w:div>
    <w:div w:id="1046679584">
      <w:bodyDiv w:val="1"/>
      <w:marLeft w:val="0"/>
      <w:marRight w:val="0"/>
      <w:marTop w:val="0"/>
      <w:marBottom w:val="0"/>
      <w:divBdr>
        <w:top w:val="none" w:sz="0" w:space="0" w:color="auto"/>
        <w:left w:val="none" w:sz="0" w:space="0" w:color="auto"/>
        <w:bottom w:val="none" w:sz="0" w:space="0" w:color="auto"/>
        <w:right w:val="none" w:sz="0" w:space="0" w:color="auto"/>
      </w:divBdr>
    </w:div>
    <w:div w:id="1129666411">
      <w:bodyDiv w:val="1"/>
      <w:marLeft w:val="0"/>
      <w:marRight w:val="0"/>
      <w:marTop w:val="0"/>
      <w:marBottom w:val="0"/>
      <w:divBdr>
        <w:top w:val="none" w:sz="0" w:space="0" w:color="auto"/>
        <w:left w:val="none" w:sz="0" w:space="0" w:color="auto"/>
        <w:bottom w:val="none" w:sz="0" w:space="0" w:color="auto"/>
        <w:right w:val="none" w:sz="0" w:space="0" w:color="auto"/>
      </w:divBdr>
    </w:div>
    <w:div w:id="1311665824">
      <w:bodyDiv w:val="1"/>
      <w:marLeft w:val="0"/>
      <w:marRight w:val="0"/>
      <w:marTop w:val="0"/>
      <w:marBottom w:val="0"/>
      <w:divBdr>
        <w:top w:val="none" w:sz="0" w:space="0" w:color="auto"/>
        <w:left w:val="none" w:sz="0" w:space="0" w:color="auto"/>
        <w:bottom w:val="none" w:sz="0" w:space="0" w:color="auto"/>
        <w:right w:val="none" w:sz="0" w:space="0" w:color="auto"/>
      </w:divBdr>
    </w:div>
    <w:div w:id="1424690722">
      <w:bodyDiv w:val="1"/>
      <w:marLeft w:val="0"/>
      <w:marRight w:val="0"/>
      <w:marTop w:val="0"/>
      <w:marBottom w:val="0"/>
      <w:divBdr>
        <w:top w:val="none" w:sz="0" w:space="0" w:color="auto"/>
        <w:left w:val="none" w:sz="0" w:space="0" w:color="auto"/>
        <w:bottom w:val="none" w:sz="0" w:space="0" w:color="auto"/>
        <w:right w:val="none" w:sz="0" w:space="0" w:color="auto"/>
      </w:divBdr>
    </w:div>
    <w:div w:id="1508907252">
      <w:bodyDiv w:val="1"/>
      <w:marLeft w:val="0"/>
      <w:marRight w:val="0"/>
      <w:marTop w:val="0"/>
      <w:marBottom w:val="0"/>
      <w:divBdr>
        <w:top w:val="none" w:sz="0" w:space="0" w:color="auto"/>
        <w:left w:val="none" w:sz="0" w:space="0" w:color="auto"/>
        <w:bottom w:val="none" w:sz="0" w:space="0" w:color="auto"/>
        <w:right w:val="none" w:sz="0" w:space="0" w:color="auto"/>
      </w:divBdr>
    </w:div>
    <w:div w:id="1753233262">
      <w:bodyDiv w:val="1"/>
      <w:marLeft w:val="0"/>
      <w:marRight w:val="0"/>
      <w:marTop w:val="0"/>
      <w:marBottom w:val="0"/>
      <w:divBdr>
        <w:top w:val="none" w:sz="0" w:space="0" w:color="auto"/>
        <w:left w:val="none" w:sz="0" w:space="0" w:color="auto"/>
        <w:bottom w:val="none" w:sz="0" w:space="0" w:color="auto"/>
        <w:right w:val="none" w:sz="0" w:space="0" w:color="auto"/>
      </w:divBdr>
      <w:divsChild>
        <w:div w:id="204220291">
          <w:marLeft w:val="0"/>
          <w:marRight w:val="0"/>
          <w:marTop w:val="75"/>
          <w:marBottom w:val="0"/>
          <w:divBdr>
            <w:top w:val="none" w:sz="0" w:space="0" w:color="auto"/>
            <w:left w:val="none" w:sz="0" w:space="0" w:color="auto"/>
            <w:bottom w:val="none" w:sz="0" w:space="0" w:color="auto"/>
            <w:right w:val="none" w:sz="0" w:space="0" w:color="auto"/>
          </w:divBdr>
          <w:divsChild>
            <w:div w:id="643849603">
              <w:marLeft w:val="0"/>
              <w:marRight w:val="0"/>
              <w:marTop w:val="0"/>
              <w:marBottom w:val="0"/>
              <w:divBdr>
                <w:top w:val="single" w:sz="6" w:space="8" w:color="CCCCCC"/>
                <w:left w:val="single" w:sz="6" w:space="11" w:color="CCCCCC"/>
                <w:bottom w:val="single" w:sz="18" w:space="19" w:color="999999"/>
                <w:right w:val="single" w:sz="18" w:space="8" w:color="999999"/>
              </w:divBdr>
              <w:divsChild>
                <w:div w:id="661471764">
                  <w:marLeft w:val="0"/>
                  <w:marRight w:val="0"/>
                  <w:marTop w:val="0"/>
                  <w:marBottom w:val="0"/>
                  <w:divBdr>
                    <w:top w:val="none" w:sz="0" w:space="0" w:color="auto"/>
                    <w:left w:val="none" w:sz="0" w:space="0" w:color="auto"/>
                    <w:bottom w:val="none" w:sz="0" w:space="0" w:color="auto"/>
                    <w:right w:val="none" w:sz="0" w:space="0" w:color="auto"/>
                  </w:divBdr>
                  <w:divsChild>
                    <w:div w:id="1728331369">
                      <w:marLeft w:val="0"/>
                      <w:marRight w:val="0"/>
                      <w:marTop w:val="0"/>
                      <w:marBottom w:val="0"/>
                      <w:divBdr>
                        <w:top w:val="single" w:sz="36" w:space="8" w:color="AAD2DF"/>
                        <w:left w:val="single" w:sz="36" w:space="8" w:color="AAD2DF"/>
                        <w:bottom w:val="single" w:sz="36" w:space="8" w:color="AAD2DF"/>
                        <w:right w:val="single" w:sz="36" w:space="8" w:color="AAD2DF"/>
                      </w:divBdr>
                    </w:div>
                  </w:divsChild>
                </w:div>
              </w:divsChild>
            </w:div>
          </w:divsChild>
        </w:div>
      </w:divsChild>
    </w:div>
    <w:div w:id="1767771022">
      <w:bodyDiv w:val="1"/>
      <w:marLeft w:val="0"/>
      <w:marRight w:val="0"/>
      <w:marTop w:val="0"/>
      <w:marBottom w:val="0"/>
      <w:divBdr>
        <w:top w:val="none" w:sz="0" w:space="0" w:color="auto"/>
        <w:left w:val="none" w:sz="0" w:space="0" w:color="auto"/>
        <w:bottom w:val="none" w:sz="0" w:space="0" w:color="auto"/>
        <w:right w:val="none" w:sz="0" w:space="0" w:color="auto"/>
      </w:divBdr>
    </w:div>
    <w:div w:id="1789397042">
      <w:bodyDiv w:val="1"/>
      <w:marLeft w:val="0"/>
      <w:marRight w:val="0"/>
      <w:marTop w:val="0"/>
      <w:marBottom w:val="0"/>
      <w:divBdr>
        <w:top w:val="none" w:sz="0" w:space="0" w:color="auto"/>
        <w:left w:val="none" w:sz="0" w:space="0" w:color="auto"/>
        <w:bottom w:val="none" w:sz="0" w:space="0" w:color="auto"/>
        <w:right w:val="none" w:sz="0" w:space="0" w:color="auto"/>
      </w:divBdr>
    </w:div>
    <w:div w:id="2038581168">
      <w:bodyDiv w:val="1"/>
      <w:marLeft w:val="0"/>
      <w:marRight w:val="0"/>
      <w:marTop w:val="0"/>
      <w:marBottom w:val="0"/>
      <w:divBdr>
        <w:top w:val="none" w:sz="0" w:space="0" w:color="auto"/>
        <w:left w:val="none" w:sz="0" w:space="0" w:color="auto"/>
        <w:bottom w:val="none" w:sz="0" w:space="0" w:color="auto"/>
        <w:right w:val="none" w:sz="0" w:space="0" w:color="auto"/>
      </w:divBdr>
    </w:div>
    <w:div w:id="213038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mpactAndInspectionTeam@wokingham.gov.uk" TargetMode="External"/><Relationship Id="rId18" Type="http://schemas.openxmlformats.org/officeDocument/2006/relationships/hyperlink" Target="https://www.legislation.gov.uk/ukpga/1996/56/contents" TargetMode="External"/><Relationship Id="rId26" Type="http://schemas.openxmlformats.org/officeDocument/2006/relationships/hyperlink" Target="https://proceduresonline.com/trixcms1/media/10106/exclusion-guidance-for-schools-december-2020.pdf" TargetMode="External"/><Relationship Id="rId39" Type="http://schemas.openxmlformats.org/officeDocument/2006/relationships/hyperlink" Target="https://wsh.wokingham.gov.uk/leadership/data/s2s/" TargetMode="External"/><Relationship Id="rId3" Type="http://schemas.openxmlformats.org/officeDocument/2006/relationships/customXml" Target="../customXml/item3.xml"/><Relationship Id="rId21" Type="http://schemas.openxmlformats.org/officeDocument/2006/relationships/hyperlink" Target="https://www.legislation.gov.uk/uksi/2016/792/contents/made" TargetMode="External"/><Relationship Id="rId34" Type="http://schemas.openxmlformats.org/officeDocument/2006/relationships/hyperlink" Target="http://www.thamesvalley.police.uk"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ssets.publishing.service.gov.uk/government/uploads/system/uploads/attachment_data/file/911157/Common_Transfer_File_20_guide.pdf" TargetMode="External"/><Relationship Id="rId25" Type="http://schemas.openxmlformats.org/officeDocument/2006/relationships/hyperlink" Target="https://proceduresonline.com/trixcms1/media/6689/ehe-policy-august-2020.pdf" TargetMode="External"/><Relationship Id="rId33" Type="http://schemas.openxmlformats.org/officeDocument/2006/relationships/hyperlink" Target="https://proceduresonline.com/trixcms1/media/7037/marf-march-2019.docx" TargetMode="External"/><Relationship Id="rId38" Type="http://schemas.openxmlformats.org/officeDocument/2006/relationships/hyperlink" Target="https://wsh.wokingham.gov.uk/learning-and-teaching/education-welfare/cme/"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307867/Statutory_Guidance_-_Missing_from_care__3_.pdf" TargetMode="External"/><Relationship Id="rId20" Type="http://schemas.openxmlformats.org/officeDocument/2006/relationships/hyperlink" Target="https://www.legislation.gov.uk/uksi/2006/1751/contents/made" TargetMode="External"/><Relationship Id="rId29" Type="http://schemas.openxmlformats.org/officeDocument/2006/relationships/hyperlink" Target="https://wsh.wokingham.gov.uk/learning-and-teaching/education-welfare/cme/" TargetMode="External"/><Relationship Id="rId41" Type="http://schemas.openxmlformats.org/officeDocument/2006/relationships/hyperlink" Target="mailto:elevate@wokingham.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ssets.publishing.service.gov.uk/government/uploads/system/uploads/attachment_data/file/272064/5860.pdf" TargetMode="External"/><Relationship Id="rId32" Type="http://schemas.openxmlformats.org/officeDocument/2006/relationships/hyperlink" Target="mailto:triage@wokingham.gov.uk" TargetMode="External"/><Relationship Id="rId37" Type="http://schemas.openxmlformats.org/officeDocument/2006/relationships/hyperlink" Target="mailto:DCYP-CEAS-Enquiries@mod.gov.uk" TargetMode="External"/><Relationship Id="rId40" Type="http://schemas.openxmlformats.org/officeDocument/2006/relationships/hyperlink" Target="mailto:ehe@wokingham.gov.uk" TargetMode="Externa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assets.publishing.service.gov.uk/government/uploads/system/uploads/attachment_data/file/791527/Elective_home_education_gudiance_for_LAv2.0.pdf" TargetMode="External"/><Relationship Id="rId23" Type="http://schemas.openxmlformats.org/officeDocument/2006/relationships/hyperlink" Target="https://www.legislation.gov.uk/ukpga/2002/32/contents" TargetMode="External"/><Relationship Id="rId28" Type="http://schemas.openxmlformats.org/officeDocument/2006/relationships/hyperlink" Target="https://wsh.wokingham.gov.uk/leadership/data/s2s/" TargetMode="External"/><Relationship Id="rId36" Type="http://schemas.openxmlformats.org/officeDocument/2006/relationships/hyperlink" Target="https://www.gov.uk/government/groups/the-childrens-education-advisory-service-ceas" TargetMode="External"/><Relationship Id="rId10" Type="http://schemas.openxmlformats.org/officeDocument/2006/relationships/footnotes" Target="footnotes.xml"/><Relationship Id="rId19" Type="http://schemas.openxmlformats.org/officeDocument/2006/relationships/hyperlink" Target="https://www.legislation.gov.uk/ukpga/2006/40/contents" TargetMode="External"/><Relationship Id="rId31" Type="http://schemas.openxmlformats.org/officeDocument/2006/relationships/hyperlink" Target="https://proceduresonline.com/berks/wokingham/contents.html"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ssets.publishing.service.gov.uk/government/uploads/system/uploads/attachment_data/file/550416/Children_Missing_Education_-_statutory_guidance.pdf" TargetMode="External"/><Relationship Id="rId22" Type="http://schemas.openxmlformats.org/officeDocument/2006/relationships/hyperlink" Target="https://www.legislation.gov.uk/ukpga/2004/31/contents" TargetMode="External"/><Relationship Id="rId27" Type="http://schemas.openxmlformats.org/officeDocument/2006/relationships/hyperlink" Target="https://proceduresonline.com/berks/wokingham/contents.html" TargetMode="External"/><Relationship Id="rId30" Type="http://schemas.openxmlformats.org/officeDocument/2006/relationships/hyperlink" Target="https://www.legislation.gov.uk/uksi/2006/1751/regulation/8/made" TargetMode="External"/><Relationship Id="rId35" Type="http://schemas.openxmlformats.org/officeDocument/2006/relationships/hyperlink" Target="mailto:GRTEducation@wokingham.gov.uk"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7C14B2-F270-49EB-838A-F7B7211D9F59}">
  <we:reference id="wa103136166" version="1.2.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hild Services Policies and Procedure" ma:contentTypeID="0x01010084CAAD2E89D9450199F13641D827DA4F00F3ED2831EFCC481E887468FE6069842B002AA89B6660D142C38006FFD0C7F66E34005F7BBEB8B0803B45866E697823FEEA73" ma:contentTypeVersion="3" ma:contentTypeDescription="" ma:contentTypeScope="" ma:versionID="6f06ed2b89638b1d7ce58e3b61f54d6d">
  <xsd:schema xmlns:xsd="http://www.w3.org/2001/XMLSchema" xmlns:xs="http://www.w3.org/2001/XMLSchema" xmlns:p="http://schemas.microsoft.com/office/2006/metadata/properties" xmlns:ns2="6e675510-5d27-43f3-9e42-fdbaddd5e9d5" targetNamespace="http://schemas.microsoft.com/office/2006/metadata/properties" ma:root="true" ma:fieldsID="631037aefddd0cadcd458a1b1568f3cb" ns2:_="">
    <xsd:import namespace="6e675510-5d27-43f3-9e42-fdbaddd5e9d5"/>
    <xsd:element name="properties">
      <xsd:complexType>
        <xsd:sequence>
          <xsd:element name="documentManagement">
            <xsd:complexType>
              <xsd:all>
                <xsd:element ref="ns2:FlexDocumentPublishStatus" minOccurs="0"/>
                <xsd:element ref="ns2:FlexDocumentVersion" minOccurs="0"/>
                <xsd:element ref="ns2:FlexDocumentOriginalGuid" minOccurs="0"/>
                <xsd:element ref="ns2:FlexDocumentSortableTitle" minOccurs="0"/>
                <xsd:element ref="ns2:FlexDocumentLocationTaxHTField0" minOccurs="0"/>
                <xsd:element ref="ns2:FlexDocumentCategoryTaxHTField0" minOccurs="0"/>
                <xsd:element ref="ns2:FlexDocumentAuthor" minOccurs="0"/>
                <xsd:element ref="ns2:FlexFunctionTaxHTField0" minOccurs="0"/>
                <xsd:element ref="ns2:FlexAudienceTaxHTField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675510-5d27-43f3-9e42-fdbaddd5e9d5" elementFormDefault="qualified">
    <xsd:import namespace="http://schemas.microsoft.com/office/2006/documentManagement/types"/>
    <xsd:import namespace="http://schemas.microsoft.com/office/infopath/2007/PartnerControls"/>
    <xsd:element name="FlexDocumentPublishStatus" ma:index="8" nillable="true" ma:displayName="Flex Document Publish Status" ma:internalName="FlexDocumentPublishStatus">
      <xsd:simpleType>
        <xsd:restriction base="dms:Text"/>
      </xsd:simpleType>
    </xsd:element>
    <xsd:element name="FlexDocumentVersion" ma:index="9" nillable="true" ma:displayName="Flex Document Version" ma:internalName="FlexDocumentVersion">
      <xsd:simpleType>
        <xsd:restriction base="dms:Number"/>
      </xsd:simpleType>
    </xsd:element>
    <xsd:element name="FlexDocumentOriginalGuid" ma:index="10" nillable="true" ma:displayName="Flex Document Original Id" ma:internalName="FlexDocumentOriginalGuid">
      <xsd:simpleType>
        <xsd:restriction base="dms:Text"/>
      </xsd:simpleType>
    </xsd:element>
    <xsd:element name="FlexDocumentSortableTitle" ma:index="11" nillable="true" ma:displayName="Flex Document Sortable Title" ma:hidden="true" ma:internalName="FlexDocumentSortableTitle">
      <xsd:simpleType>
        <xsd:restriction base="dms:Text"/>
      </xsd:simpleType>
    </xsd:element>
    <xsd:element name="FlexDocumentLocationTaxHTField0" ma:index="13" nillable="true" ma:taxonomy="true" ma:internalName="FlexDocumentLocationTaxHTField0" ma:taxonomyFieldName="FlexDocumentLocation" ma:displayName="Location" ma:fieldId="{d2759cd4-0b19-4cff-9043-df57ebca4957}" ma:taxonomyMulti="true" ma:sspId="63f4c14d-ad24-42e9-89ea-41944c85aaeb" ma:termSetId="3fd68e02-3c0e-48b3-b70f-0762e3a963bc" ma:anchorId="00000000-0000-0000-0000-000000000000" ma:open="false" ma:isKeyword="false">
      <xsd:complexType>
        <xsd:sequence>
          <xsd:element ref="pc:Terms" minOccurs="0" maxOccurs="1"/>
        </xsd:sequence>
      </xsd:complexType>
    </xsd:element>
    <xsd:element name="FlexDocumentCategoryTaxHTField0" ma:index="15" nillable="true" ma:taxonomy="true" ma:internalName="FlexDocumentCategoryTaxHTField0" ma:taxonomyFieldName="FlexDocumentCategory" ma:displayName="Category" ma:fieldId="{916cd8d7-d70b-45ed-9bf3-4ce7ab700415}" ma:taxonomyMulti="true" ma:sspId="63f4c14d-ad24-42e9-89ea-41944c85aaeb" ma:termSetId="5c8d58b9-d3e7-41df-ace4-19c142a788a9" ma:anchorId="00000000-0000-0000-0000-000000000000" ma:open="false" ma:isKeyword="false">
      <xsd:complexType>
        <xsd:sequence>
          <xsd:element ref="pc:Terms" minOccurs="0" maxOccurs="1"/>
        </xsd:sequence>
      </xsd:complexType>
    </xsd:element>
    <xsd:element name="FlexDocumentAuthor" ma:index="16" nillable="true" ma:displayName="Document Author" ma:internalName="FlexDocumentAuthor" ma:showField="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exFunctionTaxHTField0" ma:index="18" nillable="true" ma:taxonomy="true" ma:internalName="FlexFunctionTaxHTField0" ma:taxonomyFieldName="FlexFunction" ma:displayName="Function" ma:default="" ma:fieldId="{7b004a22-a748-40e8-b6fa-d5dc2e99751a}" ma:taxonomyMulti="true" ma:sspId="63f4c14d-ad24-42e9-89ea-41944c85aaeb" ma:termSetId="45aec6b4-c262-4668-bec9-fab60fad6574" ma:anchorId="00000000-0000-0000-0000-000000000000" ma:open="false" ma:isKeyword="false">
      <xsd:complexType>
        <xsd:sequence>
          <xsd:element ref="pc:Terms" minOccurs="0" maxOccurs="1"/>
        </xsd:sequence>
      </xsd:complexType>
    </xsd:element>
    <xsd:element name="FlexAudienceTaxHTField0" ma:index="20" nillable="true" ma:taxonomy="true" ma:internalName="FlexAudienceTaxHTField0" ma:taxonomyFieldName="FlexAudience" ma:displayName="Audience" ma:fieldId="{7b004a22-a748-40e8-b6fa-d5dc2e9d1678}" ma:taxonomyMulti="true" ma:sspId="63f4c14d-ad24-42e9-89ea-41944c85aaeb" ma:termSetId="3e48c6b4-c262-4668-bec9-fab60fad723b"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c511bde6-7348-403a-92be-182932d44818}" ma:internalName="TaxCatchAll" ma:showField="CatchAllData" ma:web="e9d02411-d942-4788-bcfb-5698b794dff6">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Taxonomy Catch All Column1" ma:hidden="true" ma:list="{c511bde6-7348-403a-92be-182932d44818}" ma:internalName="TaxCatchAllLabel" ma:readOnly="true" ma:showField="CatchAllDataLabel" ma:web="e9d02411-d942-4788-bcfb-5698b794df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lexFunctionTaxHTField0 xmlns="6e675510-5d27-43f3-9e42-fdbaddd5e9d5">
      <Terms xmlns="http://schemas.microsoft.com/office/infopath/2007/PartnerControls"/>
    </FlexFunctionTaxHTField0>
    <FlexDocumentPublishStatus xmlns="6e675510-5d27-43f3-9e42-fdbaddd5e9d5" xsi:nil="true"/>
    <FlexDocumentVersion xmlns="6e675510-5d27-43f3-9e42-fdbaddd5e9d5" xsi:nil="true"/>
    <FlexDocumentAuthor xmlns="6e675510-5d27-43f3-9e42-fdbaddd5e9d5">
      <UserInfo>
        <DisplayName/>
        <AccountId xsi:nil="true"/>
        <AccountType/>
      </UserInfo>
    </FlexDocumentAuthor>
    <FlexAudienceTaxHTField0 xmlns="6e675510-5d27-43f3-9e42-fdbaddd5e9d5">
      <Terms xmlns="http://schemas.microsoft.com/office/infopath/2007/PartnerControls"/>
    </FlexAudienceTaxHTField0>
    <FlexDocumentCategoryTaxHTField0 xmlns="6e675510-5d27-43f3-9e42-fdbaddd5e9d5">
      <Terms xmlns="http://schemas.microsoft.com/office/infopath/2007/PartnerControls"/>
    </FlexDocumentCategoryTaxHTField0>
    <TaxCatchAll xmlns="6e675510-5d27-43f3-9e42-fdbaddd5e9d5"/>
    <FlexDocumentOriginalGuid xmlns="6e675510-5d27-43f3-9e42-fdbaddd5e9d5" xsi:nil="true"/>
    <FlexDocumentSortableTitle xmlns="6e675510-5d27-43f3-9e42-fdbaddd5e9d5" xsi:nil="true"/>
    <FlexDocumentLocationTaxHTField0 xmlns="6e675510-5d27-43f3-9e42-fdbaddd5e9d5">
      <Terms xmlns="http://schemas.microsoft.com/office/infopath/2007/PartnerControls"/>
    </FlexDocumentLocationTaxHTField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3f4c14d-ad24-42e9-89ea-41944c85aaeb" ContentTypeId="0x01010084CAAD2E89D9450199F13641D827DA4F00F3ED2831EFCC481E887468FE6069842B002AA89B6660D142C38006FFD0C7F66E34" PreviousValue="false"/>
</file>

<file path=customXml/itemProps1.xml><?xml version="1.0" encoding="utf-8"?>
<ds:datastoreItem xmlns:ds="http://schemas.openxmlformats.org/officeDocument/2006/customXml" ds:itemID="{CA996C7A-3183-479B-BA2F-8FD3B385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675510-5d27-43f3-9e42-fdbaddd5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E22CA-379D-4B68-BBF7-7C5915B61649}">
  <ds:schemaRefs>
    <ds:schemaRef ds:uri="http://schemas.microsoft.com/office/2006/metadata/properties"/>
    <ds:schemaRef ds:uri="http://schemas.microsoft.com/office/infopath/2007/PartnerControls"/>
    <ds:schemaRef ds:uri="6e675510-5d27-43f3-9e42-fdbaddd5e9d5"/>
  </ds:schemaRefs>
</ds:datastoreItem>
</file>

<file path=customXml/itemProps3.xml><?xml version="1.0" encoding="utf-8"?>
<ds:datastoreItem xmlns:ds="http://schemas.openxmlformats.org/officeDocument/2006/customXml" ds:itemID="{C9B14438-631E-413F-B729-A750C0B27BFF}">
  <ds:schemaRefs>
    <ds:schemaRef ds:uri="http://schemas.openxmlformats.org/officeDocument/2006/bibliography"/>
  </ds:schemaRefs>
</ds:datastoreItem>
</file>

<file path=customXml/itemProps4.xml><?xml version="1.0" encoding="utf-8"?>
<ds:datastoreItem xmlns:ds="http://schemas.openxmlformats.org/officeDocument/2006/customXml" ds:itemID="{327FBB6D-09D3-4F48-888E-7AA7EF867082}">
  <ds:schemaRefs>
    <ds:schemaRef ds:uri="http://schemas.microsoft.com/sharepoint/v3/contenttype/forms"/>
  </ds:schemaRefs>
</ds:datastoreItem>
</file>

<file path=customXml/itemProps5.xml><?xml version="1.0" encoding="utf-8"?>
<ds:datastoreItem xmlns:ds="http://schemas.openxmlformats.org/officeDocument/2006/customXml" ds:itemID="{3204B1EC-8512-453E-B61E-AC0AA9F7D1B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4340</Words>
  <Characters>24739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Stoter</dc:creator>
  <cp:lastModifiedBy>Frankie Lawrence</cp:lastModifiedBy>
  <cp:revision>2</cp:revision>
  <cp:lastPrinted>2021-12-14T16:09:00Z</cp:lastPrinted>
  <dcterms:created xsi:type="dcterms:W3CDTF">2022-12-19T09:08:00Z</dcterms:created>
  <dcterms:modified xsi:type="dcterms:W3CDTF">2022-12-19T09:08:00Z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0x01010084CAAD2E89D9450199F13641D827DA4F00F3ED2831EFCC481E887468FE6069842B002AA89B6660D142C38006FFD0C7F66E34005F7BBEB8B0803B45866E697823FEEA73</vt:lpwstr>
  </property>
  <property fmtid="{D5CDD505-2E9C-101B-9397-08002B2CF9AE}" pid="3" name="PolicySections">
    <vt:lpwstr>7.05  Meetings and Reviews</vt:lpwstr>
  </property>
  <property fmtid="{D5CDD505-2E9C-101B-9397-08002B2CF9AE}" pid="4" name="MSIP_Label_d17f5eab-0951-45e7-baa9-357beec0b77b_Enabled">
    <vt:lpwstr>true</vt:lpwstr>
  </property>
  <property fmtid="{D5CDD505-2E9C-101B-9397-08002B2CF9AE}" pid="5" name="MSIP_Label_d17f5eab-0951-45e7-baa9-357beec0b77b_SetDate">
    <vt:lpwstr>2022-12-19T09:07:49Z</vt:lpwstr>
  </property>
  <property fmtid="{D5CDD505-2E9C-101B-9397-08002B2CF9AE}" pid="6" name="MSIP_Label_d17f5eab-0951-45e7-baa9-357beec0b77b_Method">
    <vt:lpwstr>Privileged</vt:lpwstr>
  </property>
  <property fmtid="{D5CDD505-2E9C-101B-9397-08002B2CF9AE}" pid="7" name="MSIP_Label_d17f5eab-0951-45e7-baa9-357beec0b77b_Name">
    <vt:lpwstr>Document</vt:lpwstr>
  </property>
  <property fmtid="{D5CDD505-2E9C-101B-9397-08002B2CF9AE}" pid="8" name="MSIP_Label_d17f5eab-0951-45e7-baa9-357beec0b77b_SiteId">
    <vt:lpwstr>996ee15c-0b3e-4a6f-8e65-120a9a51821a</vt:lpwstr>
  </property>
  <property fmtid="{D5CDD505-2E9C-101B-9397-08002B2CF9AE}" pid="9" name="MSIP_Label_d17f5eab-0951-45e7-baa9-357beec0b77b_ActionId">
    <vt:lpwstr>ff5e1b5f-9ce0-4e8e-83af-c5d56cb87b56</vt:lpwstr>
  </property>
  <property fmtid="{D5CDD505-2E9C-101B-9397-08002B2CF9AE}" pid="10" name="MSIP_Label_d17f5eab-0951-45e7-baa9-357beec0b77b_ContentBits">
    <vt:lpwstr>0</vt:lpwstr>
  </property>
</Properties>
</file>